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C0B1F" w14:textId="77777777" w:rsidR="001B33B1" w:rsidRDefault="00000000">
      <w:pPr>
        <w:spacing w:line="600" w:lineRule="exact"/>
        <w:ind w:firstLineChars="50" w:firstLine="160"/>
        <w:jc w:val="left"/>
        <w:rPr>
          <w:rFonts w:ascii="黑体" w:eastAsia="黑体" w:hAnsi="黑体" w:cs="黑体" w:hint="eastAsia"/>
          <w:sz w:val="32"/>
          <w:szCs w:val="32"/>
        </w:rPr>
      </w:pPr>
      <w:r>
        <w:rPr>
          <w:rFonts w:ascii="黑体" w:eastAsia="黑体" w:hAnsi="黑体" w:cs="黑体" w:hint="eastAsia"/>
          <w:sz w:val="32"/>
          <w:szCs w:val="32"/>
        </w:rPr>
        <w:t>附件4</w:t>
      </w:r>
    </w:p>
    <w:p w14:paraId="1F9364ED" w14:textId="77777777" w:rsidR="001B33B1" w:rsidRDefault="001B33B1">
      <w:pPr>
        <w:spacing w:line="600" w:lineRule="exact"/>
        <w:ind w:firstLineChars="50" w:firstLine="140"/>
        <w:jc w:val="left"/>
        <w:rPr>
          <w:rFonts w:ascii="Times New Roman" w:eastAsia="方正小标宋简体" w:hAnsi="Times New Roman"/>
          <w:sz w:val="28"/>
          <w:szCs w:val="28"/>
        </w:rPr>
      </w:pPr>
    </w:p>
    <w:p w14:paraId="7493A891" w14:textId="77777777" w:rsidR="001B33B1" w:rsidRDefault="00000000">
      <w:pPr>
        <w:spacing w:line="600" w:lineRule="exact"/>
        <w:ind w:firstLineChars="50" w:firstLine="220"/>
        <w:jc w:val="center"/>
        <w:rPr>
          <w:rFonts w:ascii="Times New Roman" w:eastAsia="方正小标宋简体" w:hAnsi="Times New Roman"/>
          <w:sz w:val="44"/>
          <w:szCs w:val="44"/>
        </w:rPr>
      </w:pPr>
      <w:r>
        <w:rPr>
          <w:rFonts w:ascii="Times New Roman" w:eastAsia="方正小标宋简体" w:hAnsi="Times New Roman" w:hint="eastAsia"/>
          <w:sz w:val="44"/>
          <w:szCs w:val="44"/>
        </w:rPr>
        <w:t>《保健食品备案产品可用辅料名单及其使用规定（</w:t>
      </w:r>
      <w:r>
        <w:rPr>
          <w:rFonts w:ascii="Times New Roman" w:eastAsia="方正小标宋简体" w:hAnsi="Times New Roman" w:hint="eastAsia"/>
          <w:sz w:val="44"/>
          <w:szCs w:val="44"/>
        </w:rPr>
        <w:t>202</w:t>
      </w:r>
      <w:r>
        <w:rPr>
          <w:rFonts w:ascii="Times New Roman" w:eastAsia="方正小标宋简体" w:hAnsi="Times New Roman"/>
          <w:sz w:val="44"/>
          <w:szCs w:val="44"/>
        </w:rPr>
        <w:t>4</w:t>
      </w:r>
      <w:r>
        <w:rPr>
          <w:rFonts w:ascii="Times New Roman" w:eastAsia="方正小标宋简体" w:hAnsi="Times New Roman" w:hint="eastAsia"/>
          <w:sz w:val="44"/>
          <w:szCs w:val="44"/>
        </w:rPr>
        <w:t>年版）》</w:t>
      </w: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征求意见稿</w:t>
      </w:r>
      <w:r>
        <w:rPr>
          <w:rFonts w:ascii="Times New Roman" w:eastAsia="方正小标宋简体" w:hAnsi="Times New Roman" w:hint="eastAsia"/>
          <w:sz w:val="44"/>
          <w:szCs w:val="44"/>
        </w:rPr>
        <w:t>)</w:t>
      </w:r>
    </w:p>
    <w:p w14:paraId="5FB6C606" w14:textId="77777777" w:rsidR="001B33B1" w:rsidRDefault="00000000">
      <w:pPr>
        <w:spacing w:line="600" w:lineRule="exact"/>
        <w:ind w:firstLineChars="200" w:firstLine="880"/>
        <w:jc w:val="center"/>
        <w:rPr>
          <w:rFonts w:ascii="Times New Roman" w:eastAsia="方正小标宋简体" w:hAnsi="Times New Roman"/>
          <w:sz w:val="44"/>
          <w:szCs w:val="44"/>
        </w:rPr>
      </w:pPr>
      <w:r>
        <w:rPr>
          <w:rFonts w:ascii="Times New Roman" w:eastAsia="方正小标宋简体" w:hAnsi="Times New Roman" w:hint="eastAsia"/>
          <w:sz w:val="44"/>
          <w:szCs w:val="44"/>
        </w:rPr>
        <w:t>起草说明</w:t>
      </w:r>
    </w:p>
    <w:p w14:paraId="01D7BE0F" w14:textId="77777777" w:rsidR="001B33B1" w:rsidRDefault="001B33B1">
      <w:pPr>
        <w:widowControl/>
        <w:spacing w:line="600" w:lineRule="exact"/>
        <w:ind w:firstLineChars="50" w:firstLine="160"/>
        <w:jc w:val="center"/>
        <w:rPr>
          <w:rFonts w:ascii="Times New Roman" w:eastAsia="仿宋_GB2312" w:hAnsi="Times New Roman"/>
          <w:sz w:val="32"/>
          <w:szCs w:val="32"/>
        </w:rPr>
      </w:pPr>
    </w:p>
    <w:p w14:paraId="4CA2EBD0" w14:textId="77777777" w:rsidR="001B33B1" w:rsidRDefault="00000000">
      <w:pPr>
        <w:widowControl/>
        <w:spacing w:line="600" w:lineRule="exact"/>
        <w:ind w:firstLineChars="50" w:firstLine="16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为稳步开展保健食品备案工作，总局</w:t>
      </w:r>
      <w:proofErr w:type="gramStart"/>
      <w:r>
        <w:rPr>
          <w:rFonts w:ascii="Times New Roman" w:eastAsia="仿宋_GB2312" w:hAnsi="Times New Roman" w:hint="eastAsia"/>
          <w:sz w:val="32"/>
          <w:szCs w:val="32"/>
        </w:rPr>
        <w:t>食审中心</w:t>
      </w:r>
      <w:proofErr w:type="gramEnd"/>
      <w:r>
        <w:rPr>
          <w:rFonts w:ascii="Times New Roman" w:eastAsia="仿宋_GB2312" w:hAnsi="Times New Roman" w:hint="eastAsia"/>
          <w:sz w:val="32"/>
          <w:szCs w:val="32"/>
        </w:rPr>
        <w:t>在推动糖果制品和饮料纳入保健食品备案管理的同时，对现行</w:t>
      </w:r>
      <w:proofErr w:type="gramStart"/>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保健食品备案产品可用辅料及其使用规定（</w:t>
      </w:r>
      <w:r>
        <w:rPr>
          <w:rFonts w:ascii="Times New Roman" w:eastAsia="仿宋_GB2312" w:hAnsi="Times New Roman" w:hint="eastAsia"/>
          <w:sz w:val="32"/>
          <w:szCs w:val="32"/>
        </w:rPr>
        <w:t>2021</w:t>
      </w:r>
      <w:r>
        <w:rPr>
          <w:rFonts w:ascii="Times New Roman" w:eastAsia="仿宋_GB2312" w:hAnsi="Times New Roman" w:hint="eastAsia"/>
          <w:sz w:val="32"/>
          <w:szCs w:val="32"/>
        </w:rPr>
        <w:t>年版）中的辅料标准、使用规定进行了修订，形成了本次征求意见稿。</w:t>
      </w:r>
    </w:p>
    <w:p w14:paraId="213D6468" w14:textId="77777777" w:rsidR="001B33B1" w:rsidRDefault="00000000">
      <w:pPr>
        <w:spacing w:line="600" w:lineRule="exact"/>
        <w:ind w:firstLineChars="221" w:firstLine="707"/>
        <w:rPr>
          <w:rFonts w:ascii="黑体" w:eastAsia="黑体" w:hAnsi="黑体" w:hint="eastAsia"/>
          <w:sz w:val="32"/>
          <w:szCs w:val="32"/>
        </w:rPr>
      </w:pPr>
      <w:r>
        <w:rPr>
          <w:rFonts w:ascii="黑体" w:eastAsia="黑体" w:hAnsi="黑体" w:hint="eastAsia"/>
          <w:sz w:val="32"/>
          <w:szCs w:val="32"/>
        </w:rPr>
        <w:t>一、与2021年</w:t>
      </w:r>
      <w:proofErr w:type="gramStart"/>
      <w:r>
        <w:rPr>
          <w:rFonts w:ascii="黑体" w:eastAsia="黑体" w:hAnsi="黑体" w:hint="eastAsia"/>
          <w:sz w:val="32"/>
          <w:szCs w:val="32"/>
        </w:rPr>
        <w:t>版发布</w:t>
      </w:r>
      <w:proofErr w:type="gramEnd"/>
      <w:r>
        <w:rPr>
          <w:rFonts w:ascii="黑体" w:eastAsia="黑体" w:hAnsi="黑体" w:hint="eastAsia"/>
          <w:sz w:val="32"/>
          <w:szCs w:val="32"/>
        </w:rPr>
        <w:t>的相关文件的关系</w:t>
      </w:r>
    </w:p>
    <w:p w14:paraId="4B41AC18"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本次征求意见稿是在</w:t>
      </w:r>
      <w:r>
        <w:rPr>
          <w:rFonts w:ascii="Times New Roman" w:eastAsia="仿宋_GB2312" w:hAnsi="Times New Roman" w:hint="eastAsia"/>
          <w:sz w:val="32"/>
          <w:szCs w:val="32"/>
        </w:rPr>
        <w:t>2021</w:t>
      </w:r>
      <w:r>
        <w:rPr>
          <w:rFonts w:ascii="Times New Roman" w:eastAsia="仿宋_GB2312" w:hAnsi="Times New Roman" w:hint="eastAsia"/>
          <w:sz w:val="32"/>
          <w:szCs w:val="32"/>
        </w:rPr>
        <w:t>年总局发布的《保健食品备案产品可用辅料名单及其使用规定》基础上，结合</w:t>
      </w:r>
      <w:r>
        <w:rPr>
          <w:rFonts w:ascii="Times New Roman" w:eastAsia="仿宋_GB2312" w:hAnsi="Times New Roman" w:hint="eastAsia"/>
          <w:sz w:val="32"/>
          <w:szCs w:val="32"/>
        </w:rPr>
        <w:t>2021</w:t>
      </w:r>
      <w:r>
        <w:rPr>
          <w:rFonts w:ascii="Times New Roman" w:eastAsia="仿宋_GB2312" w:hAnsi="Times New Roman" w:hint="eastAsia"/>
          <w:sz w:val="32"/>
          <w:szCs w:val="32"/>
        </w:rPr>
        <w:t>年以来国家相继发布的部分食品添加剂、食品营养强化剂国家标准，及</w:t>
      </w:r>
      <w:r>
        <w:rPr>
          <w:rFonts w:ascii="Times New Roman" w:eastAsia="仿宋_GB2312" w:hAnsi="Times New Roman" w:hint="eastAsia"/>
          <w:sz w:val="32"/>
          <w:szCs w:val="32"/>
        </w:rPr>
        <w:t>2023</w:t>
      </w:r>
      <w:r>
        <w:rPr>
          <w:rFonts w:ascii="Times New Roman" w:eastAsia="仿宋_GB2312" w:hAnsi="Times New Roman" w:hint="eastAsia"/>
          <w:sz w:val="32"/>
          <w:szCs w:val="32"/>
        </w:rPr>
        <w:t>年和</w:t>
      </w:r>
      <w:r>
        <w:rPr>
          <w:rFonts w:ascii="Times New Roman" w:eastAsia="仿宋_GB2312" w:hAnsi="Times New Roman" w:hint="eastAsia"/>
          <w:sz w:val="32"/>
          <w:szCs w:val="32"/>
        </w:rPr>
        <w:t>2024</w:t>
      </w:r>
      <w:r>
        <w:rPr>
          <w:rFonts w:ascii="Times New Roman" w:eastAsia="仿宋_GB2312" w:hAnsi="Times New Roman" w:hint="eastAsia"/>
          <w:sz w:val="32"/>
          <w:szCs w:val="32"/>
        </w:rPr>
        <w:t>年新发布的原料目录和配套文件，并增加了糖果制品和饮料等新食品形态的可用辅料基础上起草的新版文件。</w:t>
      </w:r>
      <w:proofErr w:type="gramStart"/>
      <w:r>
        <w:rPr>
          <w:rFonts w:ascii="Times New Roman" w:eastAsia="仿宋_GB2312" w:hAnsi="Times New Roman" w:hint="eastAsia"/>
          <w:sz w:val="32"/>
          <w:szCs w:val="32"/>
        </w:rPr>
        <w:t>待本文件</w:t>
      </w:r>
      <w:proofErr w:type="gramEnd"/>
      <w:r>
        <w:rPr>
          <w:rFonts w:ascii="Times New Roman" w:eastAsia="仿宋_GB2312" w:hAnsi="Times New Roman" w:hint="eastAsia"/>
          <w:sz w:val="32"/>
          <w:szCs w:val="32"/>
        </w:rPr>
        <w:t>正式由总局发布后，将替代原</w:t>
      </w:r>
      <w:r>
        <w:rPr>
          <w:rFonts w:ascii="Times New Roman" w:eastAsia="仿宋_GB2312" w:hAnsi="Times New Roman" w:hint="eastAsia"/>
          <w:sz w:val="32"/>
          <w:szCs w:val="32"/>
        </w:rPr>
        <w:t>2021</w:t>
      </w:r>
      <w:r>
        <w:rPr>
          <w:rFonts w:ascii="Times New Roman" w:eastAsia="仿宋_GB2312" w:hAnsi="Times New Roman" w:hint="eastAsia"/>
          <w:sz w:val="32"/>
          <w:szCs w:val="32"/>
        </w:rPr>
        <w:t>版《保健食品备案产品可用辅料名单及其使用规定》文件。</w:t>
      </w:r>
    </w:p>
    <w:p w14:paraId="3173E50B" w14:textId="77777777" w:rsidR="001B33B1" w:rsidRDefault="00000000">
      <w:pPr>
        <w:spacing w:line="600" w:lineRule="exact"/>
        <w:ind w:firstLineChars="221" w:firstLine="707"/>
        <w:rPr>
          <w:rFonts w:ascii="黑体" w:eastAsia="黑体" w:hAnsi="黑体" w:hint="eastAsia"/>
          <w:sz w:val="32"/>
          <w:szCs w:val="32"/>
        </w:rPr>
      </w:pPr>
      <w:r>
        <w:rPr>
          <w:rFonts w:ascii="黑体" w:eastAsia="黑体" w:hAnsi="黑体" w:hint="eastAsia"/>
          <w:sz w:val="32"/>
          <w:szCs w:val="32"/>
        </w:rPr>
        <w:t>二、辅料</w:t>
      </w:r>
      <w:r>
        <w:rPr>
          <w:rFonts w:ascii="黑体" w:eastAsia="黑体" w:hAnsi="黑体"/>
          <w:sz w:val="32"/>
          <w:szCs w:val="32"/>
        </w:rPr>
        <w:t>名单调整情况</w:t>
      </w:r>
    </w:p>
    <w:p w14:paraId="4626A60C" w14:textId="77777777" w:rsidR="001B33B1" w:rsidRDefault="00000000">
      <w:pPr>
        <w:spacing w:line="600" w:lineRule="exact"/>
        <w:ind w:firstLineChars="221" w:firstLine="707"/>
        <w:rPr>
          <w:rFonts w:ascii="楷体" w:eastAsia="楷体" w:hAnsi="楷体" w:hint="eastAsia"/>
          <w:sz w:val="32"/>
          <w:szCs w:val="32"/>
        </w:rPr>
      </w:pPr>
      <w:r>
        <w:rPr>
          <w:rFonts w:ascii="楷体" w:eastAsia="楷体" w:hAnsi="楷体" w:hint="eastAsia"/>
          <w:sz w:val="32"/>
          <w:szCs w:val="32"/>
        </w:rPr>
        <w:t>（一）辅料</w:t>
      </w:r>
      <w:r>
        <w:rPr>
          <w:rFonts w:ascii="楷体" w:eastAsia="楷体" w:hAnsi="楷体"/>
          <w:sz w:val="32"/>
          <w:szCs w:val="32"/>
        </w:rPr>
        <w:t>标准替代</w:t>
      </w:r>
    </w:p>
    <w:p w14:paraId="53BCE609"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由于</w:t>
      </w:r>
      <w:r>
        <w:rPr>
          <w:rFonts w:ascii="Times New Roman" w:eastAsia="仿宋_GB2312" w:hAnsi="Times New Roman"/>
          <w:sz w:val="32"/>
          <w:szCs w:val="32"/>
        </w:rPr>
        <w:t>国标更新，此次对</w:t>
      </w:r>
      <w:r>
        <w:rPr>
          <w:rFonts w:ascii="Times New Roman" w:eastAsia="仿宋_GB2312" w:hAnsi="Times New Roman" w:hint="eastAsia"/>
          <w:sz w:val="32"/>
          <w:szCs w:val="32"/>
        </w:rPr>
        <w:t>17</w:t>
      </w:r>
      <w:r>
        <w:rPr>
          <w:rFonts w:ascii="Times New Roman" w:eastAsia="仿宋_GB2312" w:hAnsi="Times New Roman" w:hint="eastAsia"/>
          <w:sz w:val="32"/>
          <w:szCs w:val="32"/>
        </w:rPr>
        <w:t>个</w:t>
      </w:r>
      <w:r>
        <w:rPr>
          <w:rFonts w:ascii="Times New Roman" w:eastAsia="仿宋_GB2312" w:hAnsi="Times New Roman"/>
          <w:sz w:val="32"/>
          <w:szCs w:val="32"/>
        </w:rPr>
        <w:t>辅料标准更新替代</w:t>
      </w:r>
      <w:r>
        <w:rPr>
          <w:rFonts w:ascii="Times New Roman" w:eastAsia="仿宋_GB2312" w:hAnsi="Times New Roman" w:hint="eastAsia"/>
          <w:sz w:val="32"/>
          <w:szCs w:val="32"/>
        </w:rPr>
        <w:t>：</w:t>
      </w:r>
    </w:p>
    <w:p w14:paraId="10D1D2A5"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β</w:t>
      </w:r>
      <w:r>
        <w:rPr>
          <w:rFonts w:ascii="Times New Roman" w:eastAsia="仿宋_GB2312" w:hAnsi="Times New Roman" w:hint="eastAsia"/>
          <w:sz w:val="32"/>
          <w:szCs w:val="32"/>
        </w:rPr>
        <w:t>-</w:t>
      </w:r>
      <w:r>
        <w:rPr>
          <w:rFonts w:ascii="Times New Roman" w:eastAsia="仿宋_GB2312" w:hAnsi="Times New Roman" w:hint="eastAsia"/>
          <w:sz w:val="32"/>
          <w:szCs w:val="32"/>
        </w:rPr>
        <w:t>环状糊精：</w:t>
      </w:r>
      <w:r>
        <w:rPr>
          <w:rFonts w:ascii="Times New Roman" w:eastAsia="仿宋_GB2312" w:hAnsi="Times New Roman" w:hint="eastAsia"/>
          <w:sz w:val="32"/>
          <w:szCs w:val="32"/>
        </w:rPr>
        <w:t xml:space="preserve">GB 1886.352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β</w:t>
      </w:r>
      <w:r>
        <w:rPr>
          <w:rFonts w:ascii="Times New Roman" w:eastAsia="仿宋_GB2312" w:hAnsi="Times New Roman" w:hint="eastAsia"/>
          <w:sz w:val="32"/>
          <w:szCs w:val="32"/>
        </w:rPr>
        <w:t>-</w:t>
      </w:r>
      <w:r>
        <w:rPr>
          <w:rFonts w:ascii="Times New Roman" w:eastAsia="仿宋_GB2312" w:hAnsi="Times New Roman" w:hint="eastAsia"/>
          <w:sz w:val="32"/>
          <w:szCs w:val="32"/>
        </w:rPr>
        <w:t>环状糊精。</w:t>
      </w:r>
    </w:p>
    <w:p w14:paraId="5C8AC294"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hint="eastAsia"/>
          <w:sz w:val="32"/>
          <w:szCs w:val="32"/>
        </w:rPr>
        <w:t>靛蓝铝色</w:t>
      </w:r>
      <w:proofErr w:type="gramStart"/>
      <w:r>
        <w:rPr>
          <w:rFonts w:ascii="Times New Roman" w:eastAsia="仿宋_GB2312" w:hAnsi="Times New Roman" w:hint="eastAsia"/>
          <w:sz w:val="32"/>
          <w:szCs w:val="32"/>
        </w:rPr>
        <w:t>淀</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ab/>
        <w:t>GB 1886.357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靛蓝铝色</w:t>
      </w:r>
      <w:proofErr w:type="gramStart"/>
      <w:r>
        <w:rPr>
          <w:rFonts w:ascii="Times New Roman" w:eastAsia="仿宋_GB2312" w:hAnsi="Times New Roman" w:hint="eastAsia"/>
          <w:sz w:val="32"/>
          <w:szCs w:val="32"/>
        </w:rPr>
        <w:t>淀</w:t>
      </w:r>
      <w:proofErr w:type="gramEnd"/>
      <w:r>
        <w:rPr>
          <w:rFonts w:ascii="Times New Roman" w:eastAsia="仿宋_GB2312" w:hAnsi="Times New Roman" w:hint="eastAsia"/>
          <w:sz w:val="32"/>
          <w:szCs w:val="32"/>
        </w:rPr>
        <w:t>。</w:t>
      </w:r>
    </w:p>
    <w:p w14:paraId="5257A246"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二氧化钛：</w:t>
      </w:r>
      <w:r>
        <w:rPr>
          <w:rFonts w:ascii="Times New Roman" w:eastAsia="仿宋_GB2312" w:hAnsi="Times New Roman" w:hint="eastAsia"/>
          <w:sz w:val="32"/>
          <w:szCs w:val="32"/>
        </w:rPr>
        <w:t xml:space="preserve"> GB 1886.341</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二氧化钛</w:t>
      </w:r>
      <w:r>
        <w:rPr>
          <w:rFonts w:ascii="Times New Roman" w:eastAsia="仿宋_GB2312" w:hAnsi="Times New Roman" w:hint="eastAsia"/>
          <w:sz w:val="32"/>
          <w:szCs w:val="32"/>
        </w:rPr>
        <w:tab/>
      </w:r>
      <w:r>
        <w:rPr>
          <w:rFonts w:ascii="Times New Roman" w:eastAsia="仿宋_GB2312" w:hAnsi="Times New Roman" w:hint="eastAsia"/>
          <w:sz w:val="32"/>
          <w:szCs w:val="32"/>
        </w:rPr>
        <w:t>。</w:t>
      </w:r>
    </w:p>
    <w:p w14:paraId="06F93099"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焦磷酸钠：</w:t>
      </w:r>
      <w:r>
        <w:rPr>
          <w:rFonts w:ascii="Times New Roman" w:eastAsia="仿宋_GB2312" w:hAnsi="Times New Roman" w:hint="eastAsia"/>
          <w:sz w:val="32"/>
          <w:szCs w:val="32"/>
        </w:rPr>
        <w:t>GB 1886.339</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焦磷酸钠。</w:t>
      </w:r>
    </w:p>
    <w:p w14:paraId="20CA16E8"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磷酸二氢钾：</w:t>
      </w:r>
      <w:r>
        <w:rPr>
          <w:rFonts w:ascii="Times New Roman" w:eastAsia="仿宋_GB2312" w:hAnsi="Times New Roman" w:hint="eastAsia"/>
          <w:sz w:val="32"/>
          <w:szCs w:val="32"/>
        </w:rPr>
        <w:t>GB 1886.337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磷酸二氢钾。</w:t>
      </w:r>
    </w:p>
    <w:p w14:paraId="03DD740A"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磷酸氢二钾：</w:t>
      </w:r>
      <w:r>
        <w:rPr>
          <w:rFonts w:ascii="Times New Roman" w:eastAsia="仿宋_GB2312" w:hAnsi="Times New Roman" w:hint="eastAsia"/>
          <w:sz w:val="32"/>
          <w:szCs w:val="32"/>
        </w:rPr>
        <w:tab/>
        <w:t>GB 1886.334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磷酸氢二钾。</w:t>
      </w:r>
    </w:p>
    <w:p w14:paraId="61B9481F"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磷酸氢二钠：</w:t>
      </w:r>
      <w:r>
        <w:rPr>
          <w:rFonts w:ascii="Times New Roman" w:eastAsia="仿宋_GB2312" w:hAnsi="Times New Roman" w:hint="eastAsia"/>
          <w:sz w:val="32"/>
          <w:szCs w:val="32"/>
        </w:rPr>
        <w:tab/>
        <w:t>GB 1886.329</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磷酸氢二钠。</w:t>
      </w:r>
    </w:p>
    <w:p w14:paraId="1C10B8B6"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磷酸三钙：</w:t>
      </w:r>
      <w:r>
        <w:rPr>
          <w:rFonts w:ascii="Times New Roman" w:eastAsia="仿宋_GB2312" w:hAnsi="Times New Roman" w:hint="eastAsia"/>
          <w:sz w:val="32"/>
          <w:szCs w:val="32"/>
        </w:rPr>
        <w:t xml:space="preserve"> GB 1886.332</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磷酸三钙。</w:t>
      </w:r>
    </w:p>
    <w:p w14:paraId="488AE3BA"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三聚磷酸钠：</w:t>
      </w:r>
      <w:r>
        <w:rPr>
          <w:rFonts w:ascii="Times New Roman" w:eastAsia="仿宋_GB2312" w:hAnsi="Times New Roman" w:hint="eastAsia"/>
          <w:sz w:val="32"/>
          <w:szCs w:val="32"/>
        </w:rPr>
        <w:tab/>
        <w:t xml:space="preserve">GB 1886.335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三聚磷酸钠。</w:t>
      </w:r>
    </w:p>
    <w:p w14:paraId="134F2699"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甜菊糖苷：</w:t>
      </w:r>
      <w:r>
        <w:rPr>
          <w:rFonts w:ascii="Times New Roman" w:eastAsia="仿宋_GB2312" w:hAnsi="Times New Roman" w:hint="eastAsia"/>
          <w:sz w:val="32"/>
          <w:szCs w:val="32"/>
        </w:rPr>
        <w:t xml:space="preserve"> GB 1886.355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甜菊糖苷。</w:t>
      </w:r>
    </w:p>
    <w:p w14:paraId="5E886EC2"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辛烯基琥珀酸淀粉钠：</w:t>
      </w:r>
      <w:r>
        <w:rPr>
          <w:rFonts w:ascii="Times New Roman" w:eastAsia="仿宋_GB2312" w:hAnsi="Times New Roman" w:hint="eastAsia"/>
          <w:sz w:val="32"/>
          <w:szCs w:val="32"/>
        </w:rPr>
        <w:t xml:space="preserve">GB 1886.370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辛烯基琥珀酸淀粉钠。</w:t>
      </w:r>
    </w:p>
    <w:p w14:paraId="330DE4A4"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果葡糖浆：</w:t>
      </w:r>
      <w:r>
        <w:rPr>
          <w:rFonts w:ascii="Times New Roman" w:eastAsia="仿宋_GB2312" w:hAnsi="Times New Roman" w:hint="eastAsia"/>
          <w:sz w:val="32"/>
          <w:szCs w:val="32"/>
        </w:rPr>
        <w:tab/>
        <w:t xml:space="preserve">GB/T 20882.4 </w:t>
      </w:r>
      <w:r>
        <w:rPr>
          <w:rFonts w:ascii="Times New Roman" w:eastAsia="仿宋_GB2312" w:hAnsi="Times New Roman" w:hint="eastAsia"/>
          <w:sz w:val="32"/>
          <w:szCs w:val="32"/>
        </w:rPr>
        <w:t>淀粉糖质量要求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4</w:t>
      </w:r>
      <w:r>
        <w:rPr>
          <w:rFonts w:ascii="Times New Roman" w:eastAsia="仿宋_GB2312" w:hAnsi="Times New Roman" w:hint="eastAsia"/>
          <w:sz w:val="32"/>
          <w:szCs w:val="32"/>
        </w:rPr>
        <w:t>部分：果葡糖浆。</w:t>
      </w:r>
    </w:p>
    <w:p w14:paraId="37092B17"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果糖：</w:t>
      </w:r>
      <w:r>
        <w:rPr>
          <w:rFonts w:ascii="Times New Roman" w:eastAsia="仿宋_GB2312" w:hAnsi="Times New Roman" w:hint="eastAsia"/>
          <w:sz w:val="32"/>
          <w:szCs w:val="32"/>
        </w:rPr>
        <w:tab/>
        <w:t xml:space="preserve">GB/T 20882.3 </w:t>
      </w:r>
      <w:r>
        <w:rPr>
          <w:rFonts w:ascii="Times New Roman" w:eastAsia="仿宋_GB2312" w:hAnsi="Times New Roman" w:hint="eastAsia"/>
          <w:sz w:val="32"/>
          <w:szCs w:val="32"/>
        </w:rPr>
        <w:t>淀粉糖质量要求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3</w:t>
      </w:r>
      <w:r>
        <w:rPr>
          <w:rFonts w:ascii="Times New Roman" w:eastAsia="仿宋_GB2312" w:hAnsi="Times New Roman" w:hint="eastAsia"/>
          <w:sz w:val="32"/>
          <w:szCs w:val="32"/>
        </w:rPr>
        <w:t>部分：结</w:t>
      </w:r>
      <w:r>
        <w:rPr>
          <w:rFonts w:ascii="Times New Roman" w:eastAsia="仿宋_GB2312" w:hAnsi="Times New Roman" w:hint="eastAsia"/>
          <w:sz w:val="32"/>
          <w:szCs w:val="32"/>
        </w:rPr>
        <w:lastRenderedPageBreak/>
        <w:t>晶果糖、固体果葡糖。</w:t>
      </w:r>
    </w:p>
    <w:p w14:paraId="75C6DE14"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麦芽糊精：</w:t>
      </w:r>
      <w:r>
        <w:rPr>
          <w:rFonts w:ascii="Times New Roman" w:eastAsia="仿宋_GB2312" w:hAnsi="Times New Roman" w:hint="eastAsia"/>
          <w:sz w:val="32"/>
          <w:szCs w:val="32"/>
        </w:rPr>
        <w:t xml:space="preserve"> GB/T 20882.6 </w:t>
      </w:r>
      <w:r>
        <w:rPr>
          <w:rFonts w:ascii="Times New Roman" w:eastAsia="仿宋_GB2312" w:hAnsi="Times New Roman" w:hint="eastAsia"/>
          <w:sz w:val="32"/>
          <w:szCs w:val="32"/>
        </w:rPr>
        <w:t>淀粉糖质量要求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6</w:t>
      </w:r>
      <w:r>
        <w:rPr>
          <w:rFonts w:ascii="Times New Roman" w:eastAsia="仿宋_GB2312" w:hAnsi="Times New Roman" w:hint="eastAsia"/>
          <w:sz w:val="32"/>
          <w:szCs w:val="32"/>
        </w:rPr>
        <w:t>部分：麦芽糊精。</w:t>
      </w:r>
    </w:p>
    <w:p w14:paraId="6942A577"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葡萄糖浆：</w:t>
      </w:r>
      <w:r>
        <w:rPr>
          <w:rFonts w:ascii="Times New Roman" w:eastAsia="仿宋_GB2312" w:hAnsi="Times New Roman" w:hint="eastAsia"/>
          <w:sz w:val="32"/>
          <w:szCs w:val="32"/>
        </w:rPr>
        <w:t xml:space="preserve"> GB/T 20882.2 </w:t>
      </w:r>
      <w:r>
        <w:rPr>
          <w:rFonts w:ascii="Times New Roman" w:eastAsia="仿宋_GB2312" w:hAnsi="Times New Roman" w:hint="eastAsia"/>
          <w:sz w:val="32"/>
          <w:szCs w:val="32"/>
        </w:rPr>
        <w:t>淀粉糖质量要求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2</w:t>
      </w:r>
      <w:r>
        <w:rPr>
          <w:rFonts w:ascii="Times New Roman" w:eastAsia="仿宋_GB2312" w:hAnsi="Times New Roman" w:hint="eastAsia"/>
          <w:sz w:val="32"/>
          <w:szCs w:val="32"/>
        </w:rPr>
        <w:t>部分：葡萄糖浆（粉）。</w:t>
      </w:r>
    </w:p>
    <w:p w14:paraId="3CD2BE57"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16.</w:t>
      </w:r>
      <w:proofErr w:type="gramStart"/>
      <w:r>
        <w:rPr>
          <w:rFonts w:ascii="Times New Roman" w:eastAsia="仿宋_GB2312" w:hAnsi="Times New Roman" w:hint="eastAsia"/>
          <w:sz w:val="32"/>
          <w:szCs w:val="32"/>
        </w:rPr>
        <w:t>低聚果糖</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GB/T 23528.2 </w:t>
      </w:r>
      <w:r>
        <w:rPr>
          <w:rFonts w:ascii="Times New Roman" w:eastAsia="仿宋_GB2312" w:hAnsi="Times New Roman" w:hint="eastAsia"/>
          <w:sz w:val="32"/>
          <w:szCs w:val="32"/>
        </w:rPr>
        <w:t>低聚糖质量要求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2</w:t>
      </w:r>
      <w:r>
        <w:rPr>
          <w:rFonts w:ascii="Times New Roman" w:eastAsia="仿宋_GB2312" w:hAnsi="Times New Roman" w:hint="eastAsia"/>
          <w:sz w:val="32"/>
          <w:szCs w:val="32"/>
        </w:rPr>
        <w:t>部分：</w:t>
      </w:r>
      <w:proofErr w:type="gramStart"/>
      <w:r>
        <w:rPr>
          <w:rFonts w:ascii="Times New Roman" w:eastAsia="仿宋_GB2312" w:hAnsi="Times New Roman" w:hint="eastAsia"/>
          <w:sz w:val="32"/>
          <w:szCs w:val="32"/>
        </w:rPr>
        <w:t>低聚果糖</w:t>
      </w:r>
      <w:proofErr w:type="gramEnd"/>
      <w:r>
        <w:rPr>
          <w:rFonts w:ascii="Times New Roman" w:eastAsia="仿宋_GB2312" w:hAnsi="Times New Roman" w:hint="eastAsia"/>
          <w:sz w:val="32"/>
          <w:szCs w:val="32"/>
        </w:rPr>
        <w:t>。</w:t>
      </w:r>
    </w:p>
    <w:p w14:paraId="7BDCEFF6"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hint="eastAsia"/>
          <w:sz w:val="32"/>
          <w:szCs w:val="32"/>
        </w:rPr>
        <w:t>磷脂：</w:t>
      </w:r>
      <w:r>
        <w:rPr>
          <w:rFonts w:ascii="Times New Roman" w:eastAsia="仿宋_GB2312" w:hAnsi="Times New Roman" w:hint="eastAsia"/>
          <w:sz w:val="32"/>
          <w:szCs w:val="32"/>
        </w:rPr>
        <w:tab/>
        <w:t xml:space="preserve">GB 1886.358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磷脂。</w:t>
      </w:r>
    </w:p>
    <w:p w14:paraId="65EEA0D5" w14:textId="77777777" w:rsidR="001B33B1" w:rsidRDefault="00000000">
      <w:pPr>
        <w:spacing w:line="600" w:lineRule="exact"/>
        <w:ind w:firstLineChars="221" w:firstLine="707"/>
        <w:rPr>
          <w:rFonts w:ascii="楷体" w:eastAsia="楷体" w:hAnsi="楷体" w:hint="eastAsia"/>
          <w:sz w:val="32"/>
          <w:szCs w:val="32"/>
        </w:rPr>
      </w:pPr>
      <w:r>
        <w:rPr>
          <w:rFonts w:ascii="楷体" w:eastAsia="楷体" w:hAnsi="楷体" w:hint="eastAsia"/>
          <w:sz w:val="32"/>
          <w:szCs w:val="32"/>
        </w:rPr>
        <w:t>（二）新增辅料</w:t>
      </w:r>
      <w:r>
        <w:rPr>
          <w:rFonts w:ascii="楷体" w:eastAsia="楷体" w:hAnsi="楷体"/>
          <w:sz w:val="32"/>
          <w:szCs w:val="32"/>
        </w:rPr>
        <w:t>的食品安全国家标准</w:t>
      </w:r>
    </w:p>
    <w:p w14:paraId="0E9CFDF3"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由于食品的</w:t>
      </w:r>
      <w:r>
        <w:rPr>
          <w:rFonts w:ascii="Times New Roman" w:eastAsia="仿宋_GB2312" w:hAnsi="Times New Roman"/>
          <w:sz w:val="32"/>
          <w:szCs w:val="32"/>
        </w:rPr>
        <w:t>国家标准更新，此次对</w:t>
      </w:r>
      <w:r>
        <w:rPr>
          <w:rFonts w:ascii="Times New Roman" w:eastAsia="仿宋_GB2312" w:hAnsi="Times New Roman"/>
          <w:sz w:val="32"/>
          <w:szCs w:val="32"/>
        </w:rPr>
        <w:t>8</w:t>
      </w:r>
      <w:r>
        <w:rPr>
          <w:rFonts w:ascii="Times New Roman" w:eastAsia="仿宋_GB2312" w:hAnsi="Times New Roman" w:hint="eastAsia"/>
          <w:sz w:val="32"/>
          <w:szCs w:val="32"/>
        </w:rPr>
        <w:t>个</w:t>
      </w:r>
      <w:r>
        <w:rPr>
          <w:rFonts w:ascii="Times New Roman" w:eastAsia="仿宋_GB2312" w:hAnsi="Times New Roman"/>
          <w:sz w:val="32"/>
          <w:szCs w:val="32"/>
        </w:rPr>
        <w:t>辅料标准</w:t>
      </w:r>
      <w:r>
        <w:rPr>
          <w:rFonts w:ascii="Times New Roman" w:eastAsia="仿宋_GB2312" w:hAnsi="Times New Roman" w:hint="eastAsia"/>
          <w:sz w:val="32"/>
          <w:szCs w:val="32"/>
        </w:rPr>
        <w:t>新发布了</w:t>
      </w:r>
      <w:r>
        <w:rPr>
          <w:rFonts w:ascii="Times New Roman" w:eastAsia="仿宋_GB2312" w:hAnsi="Times New Roman"/>
          <w:sz w:val="32"/>
          <w:szCs w:val="32"/>
        </w:rPr>
        <w:t>食品安全标准</w:t>
      </w:r>
      <w:r>
        <w:rPr>
          <w:rFonts w:ascii="Times New Roman" w:eastAsia="仿宋_GB2312" w:hAnsi="Times New Roman" w:hint="eastAsia"/>
          <w:sz w:val="32"/>
          <w:szCs w:val="32"/>
        </w:rPr>
        <w:t>：</w:t>
      </w:r>
    </w:p>
    <w:p w14:paraId="37C6FC57"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乙醇</w:t>
      </w:r>
      <w:r>
        <w:rPr>
          <w:rFonts w:ascii="Times New Roman" w:eastAsia="仿宋_GB2312" w:hAnsi="Times New Roman" w:hint="eastAsia"/>
          <w:sz w:val="32"/>
          <w:szCs w:val="32"/>
        </w:rPr>
        <w:t>/</w:t>
      </w:r>
      <w:r>
        <w:rPr>
          <w:rFonts w:ascii="Times New Roman" w:eastAsia="仿宋_GB2312" w:hAnsi="Times New Roman" w:hint="eastAsia"/>
          <w:sz w:val="32"/>
          <w:szCs w:val="32"/>
        </w:rPr>
        <w:t>酒精：</w:t>
      </w:r>
      <w:r>
        <w:rPr>
          <w:rFonts w:ascii="Times New Roman" w:eastAsia="仿宋_GB2312" w:hAnsi="Times New Roman" w:hint="eastAsia"/>
          <w:sz w:val="32"/>
          <w:szCs w:val="32"/>
        </w:rPr>
        <w:t xml:space="preserve">GB 31640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食用酒精</w:t>
      </w:r>
    </w:p>
    <w:p w14:paraId="67CB5DC2"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α</w:t>
      </w:r>
      <w:r>
        <w:rPr>
          <w:rFonts w:ascii="Times New Roman" w:eastAsia="仿宋_GB2312" w:hAnsi="Times New Roman" w:hint="eastAsia"/>
          <w:sz w:val="32"/>
          <w:szCs w:val="32"/>
        </w:rPr>
        <w:t>-</w:t>
      </w:r>
      <w:r>
        <w:rPr>
          <w:rFonts w:ascii="Times New Roman" w:eastAsia="仿宋_GB2312" w:hAnsi="Times New Roman" w:hint="eastAsia"/>
          <w:sz w:val="32"/>
          <w:szCs w:val="32"/>
        </w:rPr>
        <w:t>环状糊精：</w:t>
      </w:r>
      <w:r>
        <w:rPr>
          <w:rFonts w:ascii="Times New Roman" w:eastAsia="仿宋_GB2312" w:hAnsi="Times New Roman" w:hint="eastAsia"/>
          <w:sz w:val="32"/>
          <w:szCs w:val="32"/>
        </w:rPr>
        <w:t xml:space="preserve">GB 1886.351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α</w:t>
      </w:r>
      <w:r>
        <w:rPr>
          <w:rFonts w:ascii="Times New Roman" w:eastAsia="仿宋_GB2312" w:hAnsi="Times New Roman" w:hint="eastAsia"/>
          <w:sz w:val="32"/>
          <w:szCs w:val="32"/>
        </w:rPr>
        <w:t>-</w:t>
      </w:r>
      <w:r>
        <w:rPr>
          <w:rFonts w:ascii="Times New Roman" w:eastAsia="仿宋_GB2312" w:hAnsi="Times New Roman" w:hint="eastAsia"/>
          <w:sz w:val="32"/>
          <w:szCs w:val="32"/>
        </w:rPr>
        <w:t>环状糊精</w:t>
      </w:r>
    </w:p>
    <w:p w14:paraId="7FD8D89A"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γ</w:t>
      </w:r>
      <w:r>
        <w:rPr>
          <w:rFonts w:ascii="Times New Roman" w:eastAsia="仿宋_GB2312" w:hAnsi="Times New Roman" w:hint="eastAsia"/>
          <w:sz w:val="32"/>
          <w:szCs w:val="32"/>
        </w:rPr>
        <w:t>-</w:t>
      </w:r>
      <w:r>
        <w:rPr>
          <w:rFonts w:ascii="Times New Roman" w:eastAsia="仿宋_GB2312" w:hAnsi="Times New Roman" w:hint="eastAsia"/>
          <w:sz w:val="32"/>
          <w:szCs w:val="32"/>
        </w:rPr>
        <w:t>环状糊精：</w:t>
      </w:r>
      <w:r>
        <w:rPr>
          <w:rFonts w:ascii="Times New Roman" w:eastAsia="仿宋_GB2312" w:hAnsi="Times New Roman" w:hint="eastAsia"/>
          <w:sz w:val="32"/>
          <w:szCs w:val="32"/>
        </w:rPr>
        <w:t xml:space="preserve">GB 1886.353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γ</w:t>
      </w:r>
      <w:r>
        <w:rPr>
          <w:rFonts w:ascii="Times New Roman" w:eastAsia="仿宋_GB2312" w:hAnsi="Times New Roman" w:hint="eastAsia"/>
          <w:sz w:val="32"/>
          <w:szCs w:val="32"/>
        </w:rPr>
        <w:t>-</w:t>
      </w:r>
      <w:r>
        <w:rPr>
          <w:rFonts w:ascii="Times New Roman" w:eastAsia="仿宋_GB2312" w:hAnsi="Times New Roman" w:hint="eastAsia"/>
          <w:sz w:val="32"/>
          <w:szCs w:val="32"/>
        </w:rPr>
        <w:t>环状糊精</w:t>
      </w:r>
    </w:p>
    <w:p w14:paraId="3CFA9930"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 xml:space="preserve">. </w:t>
      </w:r>
      <w:proofErr w:type="gramStart"/>
      <w:r>
        <w:rPr>
          <w:rFonts w:ascii="Times New Roman" w:eastAsia="仿宋_GB2312" w:hAnsi="Times New Roman" w:hint="eastAsia"/>
          <w:sz w:val="32"/>
          <w:szCs w:val="32"/>
        </w:rPr>
        <w:t>赤</w:t>
      </w:r>
      <w:proofErr w:type="gramEnd"/>
      <w:r>
        <w:rPr>
          <w:rFonts w:ascii="Times New Roman" w:eastAsia="仿宋_GB2312" w:hAnsi="Times New Roman" w:hint="eastAsia"/>
          <w:sz w:val="32"/>
          <w:szCs w:val="32"/>
        </w:rPr>
        <w:t>砂糖：</w:t>
      </w:r>
      <w:r>
        <w:rPr>
          <w:rFonts w:ascii="Times New Roman" w:eastAsia="仿宋_GB2312" w:hAnsi="Times New Roman" w:hint="eastAsia"/>
          <w:sz w:val="32"/>
          <w:szCs w:val="32"/>
        </w:rPr>
        <w:t xml:space="preserve">GB/T 35884 </w:t>
      </w:r>
      <w:proofErr w:type="gramStart"/>
      <w:r>
        <w:rPr>
          <w:rFonts w:ascii="Times New Roman" w:eastAsia="仿宋_GB2312" w:hAnsi="Times New Roman" w:hint="eastAsia"/>
          <w:sz w:val="32"/>
          <w:szCs w:val="32"/>
        </w:rPr>
        <w:t>赤</w:t>
      </w:r>
      <w:proofErr w:type="gramEnd"/>
      <w:r>
        <w:rPr>
          <w:rFonts w:ascii="Times New Roman" w:eastAsia="仿宋_GB2312" w:hAnsi="Times New Roman" w:hint="eastAsia"/>
          <w:sz w:val="32"/>
          <w:szCs w:val="32"/>
        </w:rPr>
        <w:t>砂糖</w:t>
      </w:r>
    </w:p>
    <w:p w14:paraId="74D3890C"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单晶体冰糖</w:t>
      </w:r>
      <w:r>
        <w:rPr>
          <w:rFonts w:ascii="Times New Roman" w:eastAsia="仿宋_GB2312" w:hAnsi="Times New Roman" w:hint="eastAsia"/>
          <w:sz w:val="32"/>
          <w:szCs w:val="32"/>
        </w:rPr>
        <w:t>/</w:t>
      </w:r>
      <w:r>
        <w:rPr>
          <w:rFonts w:ascii="Times New Roman" w:eastAsia="仿宋_GB2312" w:hAnsi="Times New Roman" w:hint="eastAsia"/>
          <w:sz w:val="32"/>
          <w:szCs w:val="32"/>
        </w:rPr>
        <w:t>多晶体冰糖：</w:t>
      </w:r>
      <w:r>
        <w:rPr>
          <w:rFonts w:ascii="Times New Roman" w:eastAsia="仿宋_GB2312" w:hAnsi="Times New Roman" w:hint="eastAsia"/>
          <w:sz w:val="32"/>
          <w:szCs w:val="32"/>
        </w:rPr>
        <w:t xml:space="preserve">GB/T 35883 </w:t>
      </w:r>
      <w:r>
        <w:rPr>
          <w:rFonts w:ascii="Times New Roman" w:eastAsia="仿宋_GB2312" w:hAnsi="Times New Roman" w:hint="eastAsia"/>
          <w:sz w:val="32"/>
          <w:szCs w:val="32"/>
        </w:rPr>
        <w:t>冰糖</w:t>
      </w:r>
    </w:p>
    <w:p w14:paraId="723D7D8E"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红糖：</w:t>
      </w:r>
      <w:r>
        <w:rPr>
          <w:rFonts w:ascii="Times New Roman" w:eastAsia="仿宋_GB2312" w:hAnsi="Times New Roman"/>
          <w:sz w:val="32"/>
          <w:szCs w:val="32"/>
        </w:rPr>
        <w:t>GB/T 35885</w:t>
      </w:r>
    </w:p>
    <w:p w14:paraId="3C069584"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 xml:space="preserve"> </w:t>
      </w:r>
      <w:proofErr w:type="gramStart"/>
      <w:r>
        <w:rPr>
          <w:rFonts w:ascii="Times New Roman" w:eastAsia="仿宋_GB2312" w:hAnsi="Times New Roman" w:hint="eastAsia"/>
          <w:sz w:val="32"/>
          <w:szCs w:val="32"/>
        </w:rPr>
        <w:t>低聚半乳糖</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GB 1903.27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食品营养强化剂</w:t>
      </w:r>
      <w:r>
        <w:rPr>
          <w:rFonts w:ascii="Times New Roman" w:eastAsia="仿宋_GB2312" w:hAnsi="Times New Roman" w:hint="eastAsia"/>
          <w:sz w:val="32"/>
          <w:szCs w:val="32"/>
        </w:rPr>
        <w:t xml:space="preserve"> </w:t>
      </w:r>
      <w:proofErr w:type="gramStart"/>
      <w:r>
        <w:rPr>
          <w:rFonts w:ascii="Times New Roman" w:eastAsia="仿宋_GB2312" w:hAnsi="Times New Roman" w:hint="eastAsia"/>
          <w:sz w:val="32"/>
          <w:szCs w:val="32"/>
        </w:rPr>
        <w:t>低聚半乳糖</w:t>
      </w:r>
      <w:proofErr w:type="gramEnd"/>
    </w:p>
    <w:p w14:paraId="63A2B634"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 xml:space="preserve"> </w:t>
      </w:r>
      <w:proofErr w:type="gramStart"/>
      <w:r>
        <w:rPr>
          <w:rFonts w:ascii="Times New Roman" w:eastAsia="仿宋_GB2312" w:hAnsi="Times New Roman" w:hint="eastAsia"/>
          <w:sz w:val="32"/>
          <w:szCs w:val="32"/>
        </w:rPr>
        <w:t>低聚</w:t>
      </w:r>
      <w:r>
        <w:rPr>
          <w:rFonts w:ascii="Times New Roman" w:eastAsia="仿宋_GB2312" w:hAnsi="Times New Roman"/>
          <w:sz w:val="32"/>
          <w:szCs w:val="32"/>
        </w:rPr>
        <w:t>果糖</w:t>
      </w:r>
      <w:proofErr w:type="gramEnd"/>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GB 1903.40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食品营</w:t>
      </w:r>
      <w:r>
        <w:rPr>
          <w:rFonts w:ascii="Times New Roman" w:eastAsia="仿宋_GB2312" w:hAnsi="Times New Roman" w:hint="eastAsia"/>
          <w:sz w:val="32"/>
          <w:szCs w:val="32"/>
        </w:rPr>
        <w:lastRenderedPageBreak/>
        <w:t>养强化剂</w:t>
      </w:r>
      <w:r>
        <w:rPr>
          <w:rFonts w:ascii="Times New Roman" w:eastAsia="仿宋_GB2312" w:hAnsi="Times New Roman" w:hint="eastAsia"/>
          <w:sz w:val="32"/>
          <w:szCs w:val="32"/>
        </w:rPr>
        <w:t xml:space="preserve"> </w:t>
      </w:r>
      <w:proofErr w:type="gramStart"/>
      <w:r>
        <w:rPr>
          <w:rFonts w:ascii="Times New Roman" w:eastAsia="仿宋_GB2312" w:hAnsi="Times New Roman" w:hint="eastAsia"/>
          <w:sz w:val="32"/>
          <w:szCs w:val="32"/>
        </w:rPr>
        <w:t>低聚果糖</w:t>
      </w:r>
      <w:proofErr w:type="gramEnd"/>
    </w:p>
    <w:p w14:paraId="7434CD24" w14:textId="77777777" w:rsidR="001B33B1" w:rsidRDefault="00000000">
      <w:pPr>
        <w:spacing w:line="600" w:lineRule="exact"/>
        <w:ind w:firstLineChars="221" w:firstLine="707"/>
        <w:rPr>
          <w:rFonts w:ascii="楷体" w:eastAsia="楷体" w:hAnsi="楷体" w:hint="eastAsia"/>
          <w:sz w:val="32"/>
          <w:szCs w:val="32"/>
        </w:rPr>
      </w:pPr>
      <w:r>
        <w:rPr>
          <w:rFonts w:ascii="楷体" w:eastAsia="楷体" w:hAnsi="楷体" w:hint="eastAsia"/>
          <w:sz w:val="32"/>
          <w:szCs w:val="32"/>
        </w:rPr>
        <w:t>（三）完善辅料</w:t>
      </w:r>
      <w:r>
        <w:rPr>
          <w:rFonts w:ascii="楷体" w:eastAsia="楷体" w:hAnsi="楷体"/>
          <w:sz w:val="32"/>
          <w:szCs w:val="32"/>
        </w:rPr>
        <w:t>的标准</w:t>
      </w:r>
      <w:r>
        <w:rPr>
          <w:rFonts w:ascii="楷体" w:eastAsia="楷体" w:hAnsi="楷体" w:hint="eastAsia"/>
          <w:sz w:val="32"/>
          <w:szCs w:val="32"/>
        </w:rPr>
        <w:t>依据</w:t>
      </w:r>
    </w:p>
    <w:p w14:paraId="28AEDFA2"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由于食品</w:t>
      </w:r>
      <w:r>
        <w:rPr>
          <w:rFonts w:ascii="Times New Roman" w:eastAsia="仿宋_GB2312" w:hAnsi="Times New Roman"/>
          <w:sz w:val="32"/>
          <w:szCs w:val="32"/>
        </w:rPr>
        <w:t>的国家标准不断完善，</w:t>
      </w:r>
      <w:r>
        <w:rPr>
          <w:rFonts w:ascii="Times New Roman" w:eastAsia="仿宋_GB2312" w:hAnsi="Times New Roman" w:hint="eastAsia"/>
          <w:sz w:val="32"/>
          <w:szCs w:val="32"/>
        </w:rPr>
        <w:t>以及</w:t>
      </w:r>
      <w:r>
        <w:rPr>
          <w:rFonts w:ascii="Times New Roman" w:eastAsia="仿宋_GB2312" w:hAnsi="Times New Roman"/>
          <w:sz w:val="32"/>
          <w:szCs w:val="32"/>
        </w:rPr>
        <w:t>备案辅料的名称需要进一步明确，此次对</w:t>
      </w:r>
      <w:r>
        <w:rPr>
          <w:rFonts w:ascii="Times New Roman" w:eastAsia="仿宋_GB2312" w:hAnsi="Times New Roman"/>
          <w:sz w:val="32"/>
          <w:szCs w:val="32"/>
        </w:rPr>
        <w:t>19</w:t>
      </w:r>
      <w:r>
        <w:rPr>
          <w:rFonts w:ascii="Times New Roman" w:eastAsia="仿宋_GB2312" w:hAnsi="Times New Roman" w:hint="eastAsia"/>
          <w:sz w:val="32"/>
          <w:szCs w:val="32"/>
        </w:rPr>
        <w:t>个</w:t>
      </w:r>
      <w:r>
        <w:rPr>
          <w:rFonts w:ascii="Times New Roman" w:eastAsia="仿宋_GB2312" w:hAnsi="Times New Roman"/>
          <w:sz w:val="32"/>
          <w:szCs w:val="32"/>
        </w:rPr>
        <w:t>辅料标准</w:t>
      </w:r>
      <w:r>
        <w:rPr>
          <w:rFonts w:ascii="Times New Roman" w:eastAsia="仿宋_GB2312" w:hAnsi="Times New Roman" w:hint="eastAsia"/>
          <w:sz w:val="32"/>
          <w:szCs w:val="32"/>
        </w:rPr>
        <w:t>依据进行</w:t>
      </w:r>
      <w:r>
        <w:rPr>
          <w:rFonts w:ascii="Times New Roman" w:eastAsia="仿宋_GB2312" w:hAnsi="Times New Roman"/>
          <w:sz w:val="32"/>
          <w:szCs w:val="32"/>
        </w:rPr>
        <w:t>完善</w:t>
      </w:r>
      <w:r>
        <w:rPr>
          <w:rFonts w:ascii="Times New Roman" w:eastAsia="仿宋_GB2312" w:hAnsi="Times New Roman" w:hint="eastAsia"/>
          <w:sz w:val="32"/>
          <w:szCs w:val="32"/>
        </w:rPr>
        <w:t>：</w:t>
      </w:r>
    </w:p>
    <w:p w14:paraId="57C5FF93"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ab/>
        <w:t xml:space="preserve">GB 1900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）（含第</w:t>
      </w:r>
      <w:r>
        <w:rPr>
          <w:rFonts w:ascii="Times New Roman" w:eastAsia="仿宋_GB2312" w:hAnsi="Times New Roman" w:hint="eastAsia"/>
          <w:sz w:val="32"/>
          <w:szCs w:val="32"/>
        </w:rPr>
        <w:t>1</w:t>
      </w:r>
      <w:r>
        <w:rPr>
          <w:rFonts w:ascii="Times New Roman" w:eastAsia="仿宋_GB2312" w:hAnsi="Times New Roman" w:hint="eastAsia"/>
          <w:sz w:val="32"/>
          <w:szCs w:val="32"/>
        </w:rPr>
        <w:t>号修改单）</w:t>
      </w:r>
    </w:p>
    <w:p w14:paraId="61EA8D4E"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蜂蜡</w:t>
      </w:r>
      <w:r>
        <w:rPr>
          <w:rFonts w:ascii="Times New Roman" w:eastAsia="仿宋_GB2312" w:hAnsi="Times New Roman" w:hint="eastAsia"/>
          <w:sz w:val="32"/>
          <w:szCs w:val="32"/>
        </w:rPr>
        <w:tab/>
        <w:t xml:space="preserve">GB 1886.87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蜂蜡（含第</w:t>
      </w:r>
      <w:r>
        <w:rPr>
          <w:rFonts w:ascii="Times New Roman" w:eastAsia="仿宋_GB2312" w:hAnsi="Times New Roman" w:hint="eastAsia"/>
          <w:sz w:val="32"/>
          <w:szCs w:val="32"/>
        </w:rPr>
        <w:t>1</w:t>
      </w:r>
      <w:r>
        <w:rPr>
          <w:rFonts w:ascii="Times New Roman" w:eastAsia="仿宋_GB2312" w:hAnsi="Times New Roman" w:hint="eastAsia"/>
          <w:sz w:val="32"/>
          <w:szCs w:val="32"/>
        </w:rPr>
        <w:t>号修改单）</w:t>
      </w:r>
      <w:r>
        <w:rPr>
          <w:rFonts w:ascii="Times New Roman" w:eastAsia="仿宋_GB2312" w:hAnsi="Times New Roman" w:hint="eastAsia"/>
          <w:sz w:val="32"/>
          <w:szCs w:val="32"/>
        </w:rPr>
        <w:t xml:space="preserve"> </w:t>
      </w:r>
    </w:p>
    <w:p w14:paraId="7E3BE08B"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海藻酸钾</w:t>
      </w:r>
      <w:r>
        <w:rPr>
          <w:rFonts w:ascii="Times New Roman" w:eastAsia="仿宋_GB2312" w:hAnsi="Times New Roman" w:hint="eastAsia"/>
          <w:sz w:val="32"/>
          <w:szCs w:val="32"/>
        </w:rPr>
        <w:tab/>
        <w:t xml:space="preserve">GB 29988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海藻酸钾</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（褐藻酸钾）</w:t>
      </w:r>
    </w:p>
    <w:p w14:paraId="5A223453"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卡拉胶</w:t>
      </w:r>
      <w:r>
        <w:rPr>
          <w:rFonts w:ascii="Times New Roman" w:eastAsia="仿宋_GB2312" w:hAnsi="Times New Roman" w:hint="eastAsia"/>
          <w:sz w:val="32"/>
          <w:szCs w:val="32"/>
        </w:rPr>
        <w:tab/>
        <w:t xml:space="preserve">GB 1886.169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卡拉胶（含第</w:t>
      </w:r>
      <w:r>
        <w:rPr>
          <w:rFonts w:ascii="Times New Roman" w:eastAsia="仿宋_GB2312" w:hAnsi="Times New Roman" w:hint="eastAsia"/>
          <w:sz w:val="32"/>
          <w:szCs w:val="32"/>
        </w:rPr>
        <w:t>1</w:t>
      </w:r>
      <w:r>
        <w:rPr>
          <w:rFonts w:ascii="Times New Roman" w:eastAsia="仿宋_GB2312" w:hAnsi="Times New Roman" w:hint="eastAsia"/>
          <w:sz w:val="32"/>
          <w:szCs w:val="32"/>
        </w:rPr>
        <w:t>号修改单）</w:t>
      </w:r>
    </w:p>
    <w:p w14:paraId="6D3E297E"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麦芽糖醇</w:t>
      </w:r>
      <w:r>
        <w:rPr>
          <w:rFonts w:ascii="Times New Roman" w:eastAsia="仿宋_GB2312" w:hAnsi="Times New Roman" w:hint="eastAsia"/>
          <w:sz w:val="32"/>
          <w:szCs w:val="32"/>
        </w:rPr>
        <w:t>/</w:t>
      </w:r>
      <w:r>
        <w:rPr>
          <w:rFonts w:ascii="Times New Roman" w:eastAsia="仿宋_GB2312" w:hAnsi="Times New Roman" w:hint="eastAsia"/>
          <w:sz w:val="32"/>
          <w:szCs w:val="32"/>
        </w:rPr>
        <w:t>麦芽糖醇液</w:t>
      </w:r>
      <w:r>
        <w:rPr>
          <w:rFonts w:ascii="Times New Roman" w:eastAsia="仿宋_GB2312" w:hAnsi="Times New Roman" w:hint="eastAsia"/>
          <w:sz w:val="32"/>
          <w:szCs w:val="32"/>
        </w:rPr>
        <w:tab/>
        <w:t xml:space="preserve">GB 28307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麦芽糖醇和麦芽糖醇液（含</w:t>
      </w:r>
      <w:r>
        <w:rPr>
          <w:rFonts w:ascii="Times New Roman" w:eastAsia="仿宋_GB2312" w:hAnsi="Times New Roman" w:hint="eastAsia"/>
          <w:sz w:val="32"/>
          <w:szCs w:val="32"/>
        </w:rPr>
        <w:t>1</w:t>
      </w:r>
      <w:r>
        <w:rPr>
          <w:rFonts w:ascii="Times New Roman" w:eastAsia="仿宋_GB2312" w:hAnsi="Times New Roman" w:hint="eastAsia"/>
          <w:sz w:val="32"/>
          <w:szCs w:val="32"/>
        </w:rPr>
        <w:t>号修改单）</w:t>
      </w:r>
    </w:p>
    <w:p w14:paraId="04CAC2B5"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ab/>
      </w:r>
      <w:r>
        <w:rPr>
          <w:rFonts w:ascii="Times New Roman" w:eastAsia="仿宋_GB2312" w:hAnsi="Times New Roman"/>
          <w:sz w:val="32"/>
          <w:szCs w:val="32"/>
        </w:rPr>
        <w:t>6.</w:t>
      </w:r>
      <w:r>
        <w:rPr>
          <w:rFonts w:ascii="Times New Roman" w:eastAsia="仿宋_GB2312" w:hAnsi="Times New Roman" w:hint="eastAsia"/>
          <w:sz w:val="32"/>
          <w:szCs w:val="32"/>
        </w:rPr>
        <w:t>天门冬</w:t>
      </w:r>
      <w:proofErr w:type="gramStart"/>
      <w:r>
        <w:rPr>
          <w:rFonts w:ascii="Times New Roman" w:eastAsia="仿宋_GB2312" w:hAnsi="Times New Roman" w:hint="eastAsia"/>
          <w:sz w:val="32"/>
          <w:szCs w:val="32"/>
        </w:rPr>
        <w:t>酰</w:t>
      </w:r>
      <w:proofErr w:type="gramEnd"/>
      <w:r>
        <w:rPr>
          <w:rFonts w:ascii="Times New Roman" w:eastAsia="仿宋_GB2312" w:hAnsi="Times New Roman" w:hint="eastAsia"/>
          <w:sz w:val="32"/>
          <w:szCs w:val="32"/>
        </w:rPr>
        <w:t>苯丙氨酸甲酯（又名阿斯巴甜）</w:t>
      </w:r>
      <w:r>
        <w:rPr>
          <w:rFonts w:ascii="Times New Roman" w:eastAsia="仿宋_GB2312" w:hAnsi="Times New Roman" w:hint="eastAsia"/>
          <w:sz w:val="32"/>
          <w:szCs w:val="32"/>
        </w:rPr>
        <w:tab/>
        <w:t xml:space="preserve">GB 1886.47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天门冬</w:t>
      </w:r>
      <w:proofErr w:type="gramStart"/>
      <w:r>
        <w:rPr>
          <w:rFonts w:ascii="Times New Roman" w:eastAsia="仿宋_GB2312" w:hAnsi="Times New Roman" w:hint="eastAsia"/>
          <w:sz w:val="32"/>
          <w:szCs w:val="32"/>
        </w:rPr>
        <w:t>酰</w:t>
      </w:r>
      <w:proofErr w:type="gramEnd"/>
      <w:r>
        <w:rPr>
          <w:rFonts w:ascii="Times New Roman" w:eastAsia="仿宋_GB2312" w:hAnsi="Times New Roman" w:hint="eastAsia"/>
          <w:sz w:val="32"/>
          <w:szCs w:val="32"/>
        </w:rPr>
        <w:t>苯丙氨酸甲酯（又名阿斯巴甜）（含第</w:t>
      </w:r>
      <w:r>
        <w:rPr>
          <w:rFonts w:ascii="Times New Roman" w:eastAsia="仿宋_GB2312" w:hAnsi="Times New Roman" w:hint="eastAsia"/>
          <w:sz w:val="32"/>
          <w:szCs w:val="32"/>
        </w:rPr>
        <w:t>1</w:t>
      </w:r>
      <w:r>
        <w:rPr>
          <w:rFonts w:ascii="Times New Roman" w:eastAsia="仿宋_GB2312" w:hAnsi="Times New Roman" w:hint="eastAsia"/>
          <w:sz w:val="32"/>
          <w:szCs w:val="32"/>
        </w:rPr>
        <w:t>号修改单）</w:t>
      </w:r>
    </w:p>
    <w:p w14:paraId="719C5E03"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微晶纤维素</w:t>
      </w:r>
      <w:r>
        <w:rPr>
          <w:rFonts w:ascii="Times New Roman" w:eastAsia="仿宋_GB2312" w:hAnsi="Times New Roman" w:hint="eastAsia"/>
          <w:sz w:val="32"/>
          <w:szCs w:val="32"/>
        </w:rPr>
        <w:tab/>
        <w:t xml:space="preserve">GB 1886.103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微晶纤维素（含第</w:t>
      </w:r>
      <w:r>
        <w:rPr>
          <w:rFonts w:ascii="Times New Roman" w:eastAsia="仿宋_GB2312" w:hAnsi="Times New Roman" w:hint="eastAsia"/>
          <w:sz w:val="32"/>
          <w:szCs w:val="32"/>
        </w:rPr>
        <w:t>1</w:t>
      </w:r>
      <w:r>
        <w:rPr>
          <w:rFonts w:ascii="Times New Roman" w:eastAsia="仿宋_GB2312" w:hAnsi="Times New Roman" w:hint="eastAsia"/>
          <w:sz w:val="32"/>
          <w:szCs w:val="32"/>
        </w:rPr>
        <w:t>号修改单）</w:t>
      </w:r>
    </w:p>
    <w:p w14:paraId="16CF8524"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乙醇</w:t>
      </w:r>
      <w:r>
        <w:rPr>
          <w:rFonts w:ascii="Times New Roman" w:eastAsia="仿宋_GB2312" w:hAnsi="Times New Roman" w:hint="eastAsia"/>
          <w:sz w:val="32"/>
          <w:szCs w:val="32"/>
        </w:rPr>
        <w:t>/</w:t>
      </w:r>
      <w:r>
        <w:rPr>
          <w:rFonts w:ascii="Times New Roman" w:eastAsia="仿宋_GB2312" w:hAnsi="Times New Roman" w:hint="eastAsia"/>
          <w:sz w:val="32"/>
          <w:szCs w:val="32"/>
        </w:rPr>
        <w:t>食用酒精</w:t>
      </w:r>
      <w:r>
        <w:rPr>
          <w:rFonts w:ascii="Times New Roman" w:eastAsia="仿宋_GB2312" w:hAnsi="Times New Roman" w:hint="eastAsia"/>
          <w:sz w:val="32"/>
          <w:szCs w:val="32"/>
        </w:rPr>
        <w:tab/>
        <w:t xml:space="preserve">GB/T 10343 </w:t>
      </w:r>
      <w:r>
        <w:rPr>
          <w:rFonts w:ascii="Times New Roman" w:eastAsia="仿宋_GB2312" w:hAnsi="Times New Roman" w:hint="eastAsia"/>
          <w:sz w:val="32"/>
          <w:szCs w:val="32"/>
        </w:rPr>
        <w:t>食用酒精质量要求</w:t>
      </w:r>
    </w:p>
    <w:p w14:paraId="323366DC"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硬脂酸镁</w:t>
      </w:r>
      <w:r>
        <w:rPr>
          <w:rFonts w:ascii="Times New Roman" w:eastAsia="仿宋_GB2312" w:hAnsi="Times New Roman" w:hint="eastAsia"/>
          <w:sz w:val="32"/>
          <w:szCs w:val="32"/>
        </w:rPr>
        <w:tab/>
        <w:t xml:space="preserve">GB 1886.91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硬脂酸镁（含第</w:t>
      </w:r>
      <w:r>
        <w:rPr>
          <w:rFonts w:ascii="Times New Roman" w:eastAsia="仿宋_GB2312" w:hAnsi="Times New Roman" w:hint="eastAsia"/>
          <w:sz w:val="32"/>
          <w:szCs w:val="32"/>
        </w:rPr>
        <w:t>1</w:t>
      </w:r>
      <w:r>
        <w:rPr>
          <w:rFonts w:ascii="Times New Roman" w:eastAsia="仿宋_GB2312" w:hAnsi="Times New Roman" w:hint="eastAsia"/>
          <w:sz w:val="32"/>
          <w:szCs w:val="32"/>
        </w:rPr>
        <w:t>号修改单）</w:t>
      </w:r>
    </w:p>
    <w:p w14:paraId="78FDC2E9"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hint="eastAsia"/>
          <w:sz w:val="32"/>
          <w:szCs w:val="32"/>
        </w:rPr>
        <w:t>大豆油</w:t>
      </w:r>
      <w:r>
        <w:rPr>
          <w:rFonts w:ascii="Times New Roman" w:eastAsia="仿宋_GB2312" w:hAnsi="Times New Roman" w:hint="eastAsia"/>
          <w:sz w:val="32"/>
          <w:szCs w:val="32"/>
        </w:rPr>
        <w:tab/>
        <w:t xml:space="preserve">GB/T 1535 </w:t>
      </w:r>
      <w:r>
        <w:rPr>
          <w:rFonts w:ascii="Times New Roman" w:eastAsia="仿宋_GB2312" w:hAnsi="Times New Roman" w:hint="eastAsia"/>
          <w:sz w:val="32"/>
          <w:szCs w:val="32"/>
        </w:rPr>
        <w:t>大豆油（含第</w:t>
      </w:r>
      <w:r>
        <w:rPr>
          <w:rFonts w:ascii="Times New Roman" w:eastAsia="仿宋_GB2312" w:hAnsi="Times New Roman" w:hint="eastAsia"/>
          <w:sz w:val="32"/>
          <w:szCs w:val="32"/>
        </w:rPr>
        <w:t>1</w:t>
      </w:r>
      <w:r>
        <w:rPr>
          <w:rFonts w:ascii="Times New Roman" w:eastAsia="仿宋_GB2312" w:hAnsi="Times New Roman" w:hint="eastAsia"/>
          <w:sz w:val="32"/>
          <w:szCs w:val="32"/>
        </w:rPr>
        <w:t>号修改单）</w:t>
      </w:r>
    </w:p>
    <w:p w14:paraId="3A2B5F4E"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lastRenderedPageBreak/>
        <w:t>11.</w:t>
      </w:r>
      <w:r>
        <w:rPr>
          <w:rFonts w:ascii="Times New Roman" w:eastAsia="仿宋_GB2312" w:hAnsi="Times New Roman" w:hint="eastAsia"/>
          <w:sz w:val="32"/>
          <w:szCs w:val="32"/>
        </w:rPr>
        <w:t>橄榄油</w:t>
      </w:r>
      <w:r>
        <w:rPr>
          <w:rFonts w:ascii="Times New Roman" w:eastAsia="仿宋_GB2312" w:hAnsi="Times New Roman" w:hint="eastAsia"/>
          <w:sz w:val="32"/>
          <w:szCs w:val="32"/>
        </w:rPr>
        <w:tab/>
        <w:t xml:space="preserve">GB/T 23347 </w:t>
      </w:r>
      <w:r>
        <w:rPr>
          <w:rFonts w:ascii="Times New Roman" w:eastAsia="仿宋_GB2312" w:hAnsi="Times New Roman" w:hint="eastAsia"/>
          <w:sz w:val="32"/>
          <w:szCs w:val="32"/>
        </w:rPr>
        <w:t>橄榄油、油橄榄果渣油（含第</w:t>
      </w:r>
      <w:r>
        <w:rPr>
          <w:rFonts w:ascii="Times New Roman" w:eastAsia="仿宋_GB2312" w:hAnsi="Times New Roman" w:hint="eastAsia"/>
          <w:sz w:val="32"/>
          <w:szCs w:val="32"/>
        </w:rPr>
        <w:t>1</w:t>
      </w:r>
      <w:r>
        <w:rPr>
          <w:rFonts w:ascii="Times New Roman" w:eastAsia="仿宋_GB2312" w:hAnsi="Times New Roman" w:hint="eastAsia"/>
          <w:sz w:val="32"/>
          <w:szCs w:val="32"/>
        </w:rPr>
        <w:t>号修改单）</w:t>
      </w:r>
    </w:p>
    <w:p w14:paraId="2CF3F427"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花生油</w:t>
      </w:r>
      <w:r>
        <w:rPr>
          <w:rFonts w:ascii="Times New Roman" w:eastAsia="仿宋_GB2312" w:hAnsi="Times New Roman" w:hint="eastAsia"/>
          <w:sz w:val="32"/>
          <w:szCs w:val="32"/>
        </w:rPr>
        <w:tab/>
        <w:t xml:space="preserve">GB/T 1534 </w:t>
      </w:r>
      <w:r>
        <w:rPr>
          <w:rFonts w:ascii="Times New Roman" w:eastAsia="仿宋_GB2312" w:hAnsi="Times New Roman" w:hint="eastAsia"/>
          <w:sz w:val="32"/>
          <w:szCs w:val="32"/>
        </w:rPr>
        <w:t>花生油（含第</w:t>
      </w:r>
      <w:r>
        <w:rPr>
          <w:rFonts w:ascii="Times New Roman" w:eastAsia="仿宋_GB2312" w:hAnsi="Times New Roman" w:hint="eastAsia"/>
          <w:sz w:val="32"/>
          <w:szCs w:val="32"/>
        </w:rPr>
        <w:t>1</w:t>
      </w:r>
      <w:r>
        <w:rPr>
          <w:rFonts w:ascii="Times New Roman" w:eastAsia="仿宋_GB2312" w:hAnsi="Times New Roman" w:hint="eastAsia"/>
          <w:sz w:val="32"/>
          <w:szCs w:val="32"/>
        </w:rPr>
        <w:t>号修改单）</w:t>
      </w:r>
    </w:p>
    <w:p w14:paraId="25EA3437"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可可粉</w:t>
      </w:r>
      <w:r>
        <w:rPr>
          <w:rFonts w:ascii="Times New Roman" w:eastAsia="仿宋_GB2312" w:hAnsi="Times New Roman" w:hint="eastAsia"/>
          <w:sz w:val="32"/>
          <w:szCs w:val="32"/>
        </w:rPr>
        <w:tab/>
        <w:t xml:space="preserve">GB/T 20706 </w:t>
      </w:r>
      <w:r>
        <w:rPr>
          <w:rFonts w:ascii="Times New Roman" w:eastAsia="仿宋_GB2312" w:hAnsi="Times New Roman" w:hint="eastAsia"/>
          <w:sz w:val="32"/>
          <w:szCs w:val="32"/>
        </w:rPr>
        <w:t>可可粉质量要求</w:t>
      </w:r>
    </w:p>
    <w:p w14:paraId="24E1F6BA"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可可脂</w:t>
      </w:r>
      <w:r>
        <w:rPr>
          <w:rFonts w:ascii="Times New Roman" w:eastAsia="仿宋_GB2312" w:hAnsi="Times New Roman" w:hint="eastAsia"/>
          <w:sz w:val="32"/>
          <w:szCs w:val="32"/>
        </w:rPr>
        <w:tab/>
        <w:t xml:space="preserve">GB/T 20707 </w:t>
      </w:r>
      <w:r>
        <w:rPr>
          <w:rFonts w:ascii="Times New Roman" w:eastAsia="仿宋_GB2312" w:hAnsi="Times New Roman" w:hint="eastAsia"/>
          <w:sz w:val="32"/>
          <w:szCs w:val="32"/>
        </w:rPr>
        <w:t>可可脂质量要求</w:t>
      </w:r>
    </w:p>
    <w:p w14:paraId="0BC301C2"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葵花籽油</w:t>
      </w:r>
      <w:r>
        <w:rPr>
          <w:rFonts w:ascii="Times New Roman" w:eastAsia="仿宋_GB2312" w:hAnsi="Times New Roman" w:hint="eastAsia"/>
          <w:sz w:val="32"/>
          <w:szCs w:val="32"/>
        </w:rPr>
        <w:tab/>
        <w:t xml:space="preserve">GB/T 10464 </w:t>
      </w:r>
      <w:r>
        <w:rPr>
          <w:rFonts w:ascii="Times New Roman" w:eastAsia="仿宋_GB2312" w:hAnsi="Times New Roman" w:hint="eastAsia"/>
          <w:sz w:val="32"/>
          <w:szCs w:val="32"/>
        </w:rPr>
        <w:t>葵花籽油（含第</w:t>
      </w:r>
      <w:r>
        <w:rPr>
          <w:rFonts w:ascii="Times New Roman" w:eastAsia="仿宋_GB2312" w:hAnsi="Times New Roman" w:hint="eastAsia"/>
          <w:sz w:val="32"/>
          <w:szCs w:val="32"/>
        </w:rPr>
        <w:t>1</w:t>
      </w:r>
      <w:r>
        <w:rPr>
          <w:rFonts w:ascii="Times New Roman" w:eastAsia="仿宋_GB2312" w:hAnsi="Times New Roman" w:hint="eastAsia"/>
          <w:sz w:val="32"/>
          <w:szCs w:val="32"/>
        </w:rPr>
        <w:t>号修改单）</w:t>
      </w:r>
    </w:p>
    <w:p w14:paraId="53272E31"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hint="eastAsia"/>
          <w:sz w:val="32"/>
          <w:szCs w:val="32"/>
        </w:rPr>
        <w:t>炼乳</w:t>
      </w:r>
      <w:r>
        <w:rPr>
          <w:rFonts w:ascii="Times New Roman" w:eastAsia="仿宋_GB2312" w:hAnsi="Times New Roman" w:hint="eastAsia"/>
          <w:sz w:val="32"/>
          <w:szCs w:val="32"/>
        </w:rPr>
        <w:t>/</w:t>
      </w:r>
      <w:r>
        <w:rPr>
          <w:rFonts w:ascii="Times New Roman" w:eastAsia="仿宋_GB2312" w:hAnsi="Times New Roman" w:hint="eastAsia"/>
          <w:sz w:val="32"/>
          <w:szCs w:val="32"/>
        </w:rPr>
        <w:t>食品工业用浓缩乳</w:t>
      </w:r>
      <w:r>
        <w:rPr>
          <w:rFonts w:ascii="Times New Roman" w:eastAsia="仿宋_GB2312" w:hAnsi="Times New Roman" w:hint="eastAsia"/>
          <w:sz w:val="32"/>
          <w:szCs w:val="32"/>
        </w:rPr>
        <w:tab/>
        <w:t xml:space="preserve">GB 13102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浓缩乳制品</w:t>
      </w:r>
    </w:p>
    <w:p w14:paraId="2123E8EA"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hint="eastAsia"/>
          <w:sz w:val="32"/>
          <w:szCs w:val="32"/>
        </w:rPr>
        <w:t>马铃薯淀粉</w:t>
      </w:r>
      <w:r>
        <w:rPr>
          <w:rFonts w:ascii="Times New Roman" w:eastAsia="仿宋_GB2312" w:hAnsi="Times New Roman" w:hint="eastAsia"/>
          <w:sz w:val="32"/>
          <w:szCs w:val="32"/>
        </w:rPr>
        <w:tab/>
        <w:t xml:space="preserve">GB/T 8884 </w:t>
      </w:r>
      <w:r>
        <w:rPr>
          <w:rFonts w:ascii="Times New Roman" w:eastAsia="仿宋_GB2312" w:hAnsi="Times New Roman" w:hint="eastAsia"/>
          <w:sz w:val="32"/>
          <w:szCs w:val="32"/>
        </w:rPr>
        <w:t>食用马铃薯淀粉</w:t>
      </w:r>
    </w:p>
    <w:p w14:paraId="79AB2E0C"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18.</w:t>
      </w:r>
      <w:r>
        <w:rPr>
          <w:rFonts w:ascii="Times New Roman" w:eastAsia="仿宋_GB2312" w:hAnsi="Times New Roman" w:hint="eastAsia"/>
          <w:sz w:val="32"/>
          <w:szCs w:val="32"/>
        </w:rPr>
        <w:t>玉米油</w:t>
      </w:r>
      <w:r>
        <w:rPr>
          <w:rFonts w:ascii="Times New Roman" w:eastAsia="仿宋_GB2312" w:hAnsi="Times New Roman" w:hint="eastAsia"/>
          <w:sz w:val="32"/>
          <w:szCs w:val="32"/>
        </w:rPr>
        <w:tab/>
        <w:t xml:space="preserve">GB/T 19111 </w:t>
      </w:r>
      <w:r>
        <w:rPr>
          <w:rFonts w:ascii="Times New Roman" w:eastAsia="仿宋_GB2312" w:hAnsi="Times New Roman" w:hint="eastAsia"/>
          <w:sz w:val="32"/>
          <w:szCs w:val="32"/>
        </w:rPr>
        <w:t>玉米油（含第</w:t>
      </w:r>
      <w:r>
        <w:rPr>
          <w:rFonts w:ascii="Times New Roman" w:eastAsia="仿宋_GB2312" w:hAnsi="Times New Roman" w:hint="eastAsia"/>
          <w:sz w:val="32"/>
          <w:szCs w:val="32"/>
        </w:rPr>
        <w:t>1</w:t>
      </w:r>
      <w:r>
        <w:rPr>
          <w:rFonts w:ascii="Times New Roman" w:eastAsia="仿宋_GB2312" w:hAnsi="Times New Roman" w:hint="eastAsia"/>
          <w:sz w:val="32"/>
          <w:szCs w:val="32"/>
        </w:rPr>
        <w:t>号修改单）</w:t>
      </w:r>
    </w:p>
    <w:p w14:paraId="371288C8" w14:textId="77777777" w:rsidR="001B33B1" w:rsidRDefault="00000000">
      <w:pPr>
        <w:spacing w:line="60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19.</w:t>
      </w:r>
      <w:r>
        <w:rPr>
          <w:rFonts w:ascii="Times New Roman" w:eastAsia="仿宋_GB2312" w:hAnsi="Times New Roman" w:hint="eastAsia"/>
          <w:sz w:val="32"/>
          <w:szCs w:val="32"/>
        </w:rPr>
        <w:t>果蔬粉（必须明确具体使用的果蔬粉名称）</w:t>
      </w:r>
      <w:r>
        <w:rPr>
          <w:rFonts w:ascii="Times New Roman" w:eastAsia="仿宋_GB2312" w:hAnsi="Times New Roman" w:hint="eastAsia"/>
          <w:sz w:val="32"/>
          <w:szCs w:val="32"/>
        </w:rPr>
        <w:tab/>
        <w:t>NY/T 1884</w:t>
      </w:r>
      <w:r>
        <w:rPr>
          <w:rFonts w:ascii="Times New Roman" w:eastAsia="仿宋_GB2312" w:hAnsi="Times New Roman" w:hint="eastAsia"/>
          <w:sz w:val="32"/>
          <w:szCs w:val="32"/>
        </w:rPr>
        <w:t>绿色食品</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果蔬粉中的蔬菜粉和水果粉的技术要求</w:t>
      </w:r>
    </w:p>
    <w:p w14:paraId="5D163566" w14:textId="77777777" w:rsidR="001B33B1" w:rsidRDefault="00000000">
      <w:pPr>
        <w:ind w:firstLine="645"/>
        <w:jc w:val="left"/>
        <w:rPr>
          <w:rFonts w:ascii="黑体" w:eastAsia="黑体" w:hAnsi="黑体" w:hint="eastAsia"/>
          <w:sz w:val="32"/>
          <w:szCs w:val="32"/>
        </w:rPr>
      </w:pPr>
      <w:r>
        <w:rPr>
          <w:rFonts w:ascii="黑体" w:eastAsia="黑体" w:hAnsi="黑体" w:hint="eastAsia"/>
          <w:sz w:val="32"/>
          <w:szCs w:val="32"/>
        </w:rPr>
        <w:t>三</w:t>
      </w:r>
      <w:r>
        <w:rPr>
          <w:rFonts w:ascii="黑体" w:eastAsia="黑体" w:hAnsi="黑体"/>
          <w:sz w:val="32"/>
          <w:szCs w:val="32"/>
        </w:rPr>
        <w:t>、辅料使用规定</w:t>
      </w:r>
    </w:p>
    <w:p w14:paraId="380B749B" w14:textId="77777777" w:rsidR="001B33B1" w:rsidRDefault="00000000">
      <w:pPr>
        <w:ind w:firstLine="645"/>
        <w:jc w:val="left"/>
        <w:rPr>
          <w:rFonts w:ascii="Times New Roman" w:eastAsia="仿宋_GB2312" w:hAnsi="Times New Roman"/>
          <w:sz w:val="32"/>
          <w:szCs w:val="32"/>
        </w:rPr>
      </w:pPr>
      <w:r>
        <w:rPr>
          <w:rFonts w:ascii="Times New Roman" w:eastAsia="仿宋_GB2312" w:hAnsi="Times New Roman" w:hint="eastAsia"/>
          <w:sz w:val="32"/>
          <w:szCs w:val="32"/>
        </w:rPr>
        <w:t>根据产品备案几年来的实践，取消了原规定中对固体制剂和液体制剂的每日食用限量，理由是现行</w:t>
      </w:r>
      <w:r>
        <w:rPr>
          <w:rFonts w:ascii="Times New Roman" w:eastAsia="仿宋_GB2312" w:hAnsi="Times New Roman" w:hint="eastAsia"/>
          <w:sz w:val="32"/>
          <w:szCs w:val="32"/>
        </w:rPr>
        <w:t>2021</w:t>
      </w:r>
      <w:r>
        <w:rPr>
          <w:rFonts w:ascii="Times New Roman" w:eastAsia="仿宋_GB2312" w:hAnsi="Times New Roman" w:hint="eastAsia"/>
          <w:sz w:val="32"/>
          <w:szCs w:val="32"/>
        </w:rPr>
        <w:t>年的规定是基于</w:t>
      </w:r>
      <w:r>
        <w:rPr>
          <w:rFonts w:ascii="Times New Roman" w:eastAsia="仿宋_GB2312" w:hAnsi="Times New Roman" w:hint="eastAsia"/>
          <w:sz w:val="32"/>
          <w:szCs w:val="32"/>
        </w:rPr>
        <w:t>2005</w:t>
      </w:r>
      <w:r>
        <w:rPr>
          <w:rFonts w:ascii="Times New Roman" w:eastAsia="仿宋_GB2312" w:hAnsi="Times New Roman" w:hint="eastAsia"/>
          <w:sz w:val="32"/>
          <w:szCs w:val="32"/>
        </w:rPr>
        <w:t>年对于保健食品营养素补充剂的用量规定，随着现行《中国药典》对制剂通则的修订，以及保健食品原料目录配套文件的发布，对于固体制剂的每日服用量可能会超过</w:t>
      </w:r>
      <w:r>
        <w:rPr>
          <w:rFonts w:ascii="Times New Roman" w:eastAsia="仿宋_GB2312" w:hAnsi="Times New Roman" w:hint="eastAsia"/>
          <w:sz w:val="32"/>
          <w:szCs w:val="32"/>
        </w:rPr>
        <w:t>20g</w:t>
      </w:r>
      <w:r>
        <w:rPr>
          <w:rFonts w:ascii="Times New Roman" w:eastAsia="仿宋_GB2312" w:hAnsi="Times New Roman" w:hint="eastAsia"/>
          <w:sz w:val="32"/>
          <w:szCs w:val="32"/>
        </w:rPr>
        <w:t>（如蛋白粉类产品）；对于液体制剂，现行《中国药典》中收录的药品部分口服制剂、目前部分已批准注册的保健食品口服制剂产品也超过了</w:t>
      </w:r>
      <w:r>
        <w:rPr>
          <w:rFonts w:ascii="Times New Roman" w:eastAsia="仿宋_GB2312" w:hAnsi="Times New Roman" w:hint="eastAsia"/>
          <w:sz w:val="32"/>
          <w:szCs w:val="32"/>
        </w:rPr>
        <w:t>30ml</w:t>
      </w:r>
      <w:r>
        <w:rPr>
          <w:rFonts w:ascii="Times New Roman" w:eastAsia="仿宋_GB2312" w:hAnsi="Times New Roman" w:hint="eastAsia"/>
          <w:sz w:val="32"/>
          <w:szCs w:val="32"/>
        </w:rPr>
        <w:t>，此次增加的饮料剂型的每日服用量也将超过</w:t>
      </w:r>
      <w:r>
        <w:rPr>
          <w:rFonts w:ascii="Times New Roman" w:eastAsia="仿宋_GB2312" w:hAnsi="Times New Roman" w:hint="eastAsia"/>
          <w:sz w:val="32"/>
          <w:szCs w:val="32"/>
        </w:rPr>
        <w:t>30ml</w:t>
      </w:r>
      <w:r>
        <w:rPr>
          <w:rFonts w:ascii="Times New Roman" w:eastAsia="仿宋_GB2312" w:hAnsi="Times New Roman" w:hint="eastAsia"/>
          <w:sz w:val="32"/>
          <w:szCs w:val="32"/>
        </w:rPr>
        <w:t>。此外，本次调整</w:t>
      </w:r>
      <w:r>
        <w:rPr>
          <w:rFonts w:ascii="Times New Roman" w:eastAsia="仿宋_GB2312" w:hAnsi="Times New Roman" w:hint="eastAsia"/>
          <w:sz w:val="32"/>
          <w:szCs w:val="32"/>
        </w:rPr>
        <w:lastRenderedPageBreak/>
        <w:t>也规范并细化了对原规定的其他描述。</w:t>
      </w:r>
    </w:p>
    <w:p w14:paraId="2A851D06" w14:textId="77777777" w:rsidR="001B33B1" w:rsidRDefault="001B33B1">
      <w:pPr>
        <w:jc w:val="center"/>
        <w:rPr>
          <w:rFonts w:ascii="Times New Roman" w:eastAsia="仿宋_GB2312" w:hAnsi="Times New Roman"/>
          <w:sz w:val="32"/>
          <w:szCs w:val="32"/>
        </w:rPr>
      </w:pPr>
    </w:p>
    <w:p w14:paraId="4FB74A4B" w14:textId="77777777" w:rsidR="001B33B1" w:rsidRDefault="001B33B1">
      <w:pPr>
        <w:rPr>
          <w:rFonts w:ascii="Times New Roman" w:eastAsia="宋体" w:hAnsi="Times New Roman" w:cs="Times New Roman"/>
          <w:kern w:val="0"/>
          <w:sz w:val="24"/>
          <w:szCs w:val="24"/>
        </w:rPr>
      </w:pPr>
    </w:p>
    <w:p w14:paraId="45A9F44A" w14:textId="77777777" w:rsidR="001B33B1" w:rsidRDefault="001B33B1">
      <w:pPr>
        <w:rPr>
          <w:rFonts w:ascii="Times New Roman" w:eastAsia="宋体" w:hAnsi="Times New Roman" w:cs="Times New Roman"/>
          <w:kern w:val="0"/>
          <w:sz w:val="24"/>
          <w:szCs w:val="24"/>
        </w:rPr>
      </w:pPr>
    </w:p>
    <w:p w14:paraId="240D9AF1" w14:textId="77777777" w:rsidR="001B33B1" w:rsidRDefault="001B33B1">
      <w:pPr>
        <w:rPr>
          <w:rFonts w:ascii="Times New Roman" w:eastAsia="宋体" w:hAnsi="Times New Roman" w:cs="Times New Roman"/>
          <w:kern w:val="0"/>
          <w:sz w:val="24"/>
          <w:szCs w:val="24"/>
        </w:rPr>
      </w:pPr>
    </w:p>
    <w:sectPr w:rsidR="001B33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79A80" w14:textId="77777777" w:rsidR="000156B5" w:rsidRDefault="000156B5">
      <w:r>
        <w:separator/>
      </w:r>
    </w:p>
  </w:endnote>
  <w:endnote w:type="continuationSeparator" w:id="0">
    <w:p w14:paraId="42FABBD2" w14:textId="77777777" w:rsidR="000156B5" w:rsidRDefault="0001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403344"/>
      <w:docPartObj>
        <w:docPartGallery w:val="AutoText"/>
      </w:docPartObj>
    </w:sdtPr>
    <w:sdtContent>
      <w:sdt>
        <w:sdtPr>
          <w:id w:val="1728636285"/>
          <w:docPartObj>
            <w:docPartGallery w:val="AutoText"/>
          </w:docPartObj>
        </w:sdtPr>
        <w:sdtContent>
          <w:p w14:paraId="16FA9BA8" w14:textId="77777777" w:rsidR="001B33B1"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sdtContent>
      </w:sdt>
    </w:sdtContent>
  </w:sdt>
  <w:p w14:paraId="27324A7C" w14:textId="77777777" w:rsidR="001B33B1" w:rsidRDefault="001B33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85119" w14:textId="77777777" w:rsidR="000156B5" w:rsidRDefault="000156B5">
      <w:r>
        <w:separator/>
      </w:r>
    </w:p>
  </w:footnote>
  <w:footnote w:type="continuationSeparator" w:id="0">
    <w:p w14:paraId="7E6D3FA0" w14:textId="77777777" w:rsidR="000156B5" w:rsidRDefault="00015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BF"/>
    <w:rsid w:val="000012CF"/>
    <w:rsid w:val="000013EC"/>
    <w:rsid w:val="00005695"/>
    <w:rsid w:val="000156B5"/>
    <w:rsid w:val="00023A5E"/>
    <w:rsid w:val="0002706D"/>
    <w:rsid w:val="0002725B"/>
    <w:rsid w:val="000428A8"/>
    <w:rsid w:val="00046C18"/>
    <w:rsid w:val="0007077E"/>
    <w:rsid w:val="00091207"/>
    <w:rsid w:val="000928BB"/>
    <w:rsid w:val="00096F92"/>
    <w:rsid w:val="000C51E9"/>
    <w:rsid w:val="000D7831"/>
    <w:rsid w:val="000F65FA"/>
    <w:rsid w:val="000F7176"/>
    <w:rsid w:val="00110A02"/>
    <w:rsid w:val="001236D4"/>
    <w:rsid w:val="00127979"/>
    <w:rsid w:val="00131024"/>
    <w:rsid w:val="0013778B"/>
    <w:rsid w:val="001601AC"/>
    <w:rsid w:val="00160D23"/>
    <w:rsid w:val="00161A71"/>
    <w:rsid w:val="00174B6F"/>
    <w:rsid w:val="00187538"/>
    <w:rsid w:val="001B33B1"/>
    <w:rsid w:val="001B3A62"/>
    <w:rsid w:val="001E178E"/>
    <w:rsid w:val="001F397C"/>
    <w:rsid w:val="001F6D8A"/>
    <w:rsid w:val="00216402"/>
    <w:rsid w:val="00235304"/>
    <w:rsid w:val="00245EF5"/>
    <w:rsid w:val="0024654A"/>
    <w:rsid w:val="00254DDF"/>
    <w:rsid w:val="00262DE2"/>
    <w:rsid w:val="00267A4B"/>
    <w:rsid w:val="002736A7"/>
    <w:rsid w:val="002821CE"/>
    <w:rsid w:val="002B4964"/>
    <w:rsid w:val="002B570C"/>
    <w:rsid w:val="002C1A44"/>
    <w:rsid w:val="002D16BB"/>
    <w:rsid w:val="002D4947"/>
    <w:rsid w:val="002F3CE0"/>
    <w:rsid w:val="002F3EED"/>
    <w:rsid w:val="002F7297"/>
    <w:rsid w:val="00313B52"/>
    <w:rsid w:val="00326DFF"/>
    <w:rsid w:val="00340E22"/>
    <w:rsid w:val="0034498E"/>
    <w:rsid w:val="00350D84"/>
    <w:rsid w:val="00351EE2"/>
    <w:rsid w:val="00370E13"/>
    <w:rsid w:val="00373EFB"/>
    <w:rsid w:val="003752A6"/>
    <w:rsid w:val="003B242E"/>
    <w:rsid w:val="003B4037"/>
    <w:rsid w:val="003F1E0A"/>
    <w:rsid w:val="003F57AD"/>
    <w:rsid w:val="00406328"/>
    <w:rsid w:val="00413490"/>
    <w:rsid w:val="00415B3C"/>
    <w:rsid w:val="00421BF6"/>
    <w:rsid w:val="0042295F"/>
    <w:rsid w:val="00427AEE"/>
    <w:rsid w:val="00433ADD"/>
    <w:rsid w:val="00442855"/>
    <w:rsid w:val="00446DCE"/>
    <w:rsid w:val="004618A1"/>
    <w:rsid w:val="00462314"/>
    <w:rsid w:val="00466C78"/>
    <w:rsid w:val="004774DA"/>
    <w:rsid w:val="004866A0"/>
    <w:rsid w:val="00490779"/>
    <w:rsid w:val="004B28F4"/>
    <w:rsid w:val="004B3B6A"/>
    <w:rsid w:val="0050372D"/>
    <w:rsid w:val="005178DF"/>
    <w:rsid w:val="00546D7B"/>
    <w:rsid w:val="00556462"/>
    <w:rsid w:val="00564ABF"/>
    <w:rsid w:val="005916D6"/>
    <w:rsid w:val="00593373"/>
    <w:rsid w:val="005A6612"/>
    <w:rsid w:val="005F57CD"/>
    <w:rsid w:val="006322FB"/>
    <w:rsid w:val="006419DA"/>
    <w:rsid w:val="00642885"/>
    <w:rsid w:val="00654EB9"/>
    <w:rsid w:val="0068020F"/>
    <w:rsid w:val="00697AE6"/>
    <w:rsid w:val="006A6B2B"/>
    <w:rsid w:val="006B1504"/>
    <w:rsid w:val="006B46E5"/>
    <w:rsid w:val="006C52A1"/>
    <w:rsid w:val="00705E0F"/>
    <w:rsid w:val="007254D2"/>
    <w:rsid w:val="007371B4"/>
    <w:rsid w:val="00745EF3"/>
    <w:rsid w:val="00756F16"/>
    <w:rsid w:val="00762883"/>
    <w:rsid w:val="0076677B"/>
    <w:rsid w:val="00783B47"/>
    <w:rsid w:val="00786C67"/>
    <w:rsid w:val="00792063"/>
    <w:rsid w:val="00793E0D"/>
    <w:rsid w:val="007A341F"/>
    <w:rsid w:val="007A6FD0"/>
    <w:rsid w:val="007C5AD9"/>
    <w:rsid w:val="007D322F"/>
    <w:rsid w:val="007E7606"/>
    <w:rsid w:val="007F20B8"/>
    <w:rsid w:val="007F33E1"/>
    <w:rsid w:val="00802D50"/>
    <w:rsid w:val="0081672B"/>
    <w:rsid w:val="00823D9A"/>
    <w:rsid w:val="008272AD"/>
    <w:rsid w:val="00842D2C"/>
    <w:rsid w:val="00856A76"/>
    <w:rsid w:val="00872B4E"/>
    <w:rsid w:val="008740D4"/>
    <w:rsid w:val="0087580A"/>
    <w:rsid w:val="00885345"/>
    <w:rsid w:val="008E3073"/>
    <w:rsid w:val="009032D0"/>
    <w:rsid w:val="00916890"/>
    <w:rsid w:val="0092678F"/>
    <w:rsid w:val="009712CD"/>
    <w:rsid w:val="0097239F"/>
    <w:rsid w:val="00977F24"/>
    <w:rsid w:val="00981C6B"/>
    <w:rsid w:val="00984900"/>
    <w:rsid w:val="009862BA"/>
    <w:rsid w:val="00A06734"/>
    <w:rsid w:val="00A25F42"/>
    <w:rsid w:val="00A26854"/>
    <w:rsid w:val="00A51804"/>
    <w:rsid w:val="00A676C5"/>
    <w:rsid w:val="00AE30F6"/>
    <w:rsid w:val="00AE62C3"/>
    <w:rsid w:val="00B10CDC"/>
    <w:rsid w:val="00B3690B"/>
    <w:rsid w:val="00B4480B"/>
    <w:rsid w:val="00B50D48"/>
    <w:rsid w:val="00B523D2"/>
    <w:rsid w:val="00B639AF"/>
    <w:rsid w:val="00B65F90"/>
    <w:rsid w:val="00B80ABB"/>
    <w:rsid w:val="00B85267"/>
    <w:rsid w:val="00B96754"/>
    <w:rsid w:val="00B97B37"/>
    <w:rsid w:val="00BA4A72"/>
    <w:rsid w:val="00BB1BEE"/>
    <w:rsid w:val="00BB2585"/>
    <w:rsid w:val="00BC3760"/>
    <w:rsid w:val="00BC413B"/>
    <w:rsid w:val="00BC712B"/>
    <w:rsid w:val="00BD343A"/>
    <w:rsid w:val="00BF7120"/>
    <w:rsid w:val="00C03BE7"/>
    <w:rsid w:val="00C36951"/>
    <w:rsid w:val="00C446E8"/>
    <w:rsid w:val="00C4568D"/>
    <w:rsid w:val="00C967CB"/>
    <w:rsid w:val="00CB1F83"/>
    <w:rsid w:val="00CB452C"/>
    <w:rsid w:val="00CC00CC"/>
    <w:rsid w:val="00CC6F43"/>
    <w:rsid w:val="00CC73A9"/>
    <w:rsid w:val="00CC74CB"/>
    <w:rsid w:val="00CD3329"/>
    <w:rsid w:val="00CE26D1"/>
    <w:rsid w:val="00CF3510"/>
    <w:rsid w:val="00CF59BF"/>
    <w:rsid w:val="00D00D52"/>
    <w:rsid w:val="00D16DAA"/>
    <w:rsid w:val="00D2094D"/>
    <w:rsid w:val="00D2574E"/>
    <w:rsid w:val="00D26E75"/>
    <w:rsid w:val="00D35E17"/>
    <w:rsid w:val="00D37ABA"/>
    <w:rsid w:val="00D4044A"/>
    <w:rsid w:val="00D5651A"/>
    <w:rsid w:val="00D67B2E"/>
    <w:rsid w:val="00DA7DE6"/>
    <w:rsid w:val="00DE2863"/>
    <w:rsid w:val="00DF627E"/>
    <w:rsid w:val="00DF6BD8"/>
    <w:rsid w:val="00E05765"/>
    <w:rsid w:val="00E14313"/>
    <w:rsid w:val="00E16777"/>
    <w:rsid w:val="00E16785"/>
    <w:rsid w:val="00E16CD0"/>
    <w:rsid w:val="00E32DE5"/>
    <w:rsid w:val="00E377C8"/>
    <w:rsid w:val="00E420D8"/>
    <w:rsid w:val="00E55528"/>
    <w:rsid w:val="00E56082"/>
    <w:rsid w:val="00E56BC0"/>
    <w:rsid w:val="00E60D2D"/>
    <w:rsid w:val="00E6142D"/>
    <w:rsid w:val="00E65F92"/>
    <w:rsid w:val="00E85DD5"/>
    <w:rsid w:val="00E87265"/>
    <w:rsid w:val="00EC2D76"/>
    <w:rsid w:val="00EC7792"/>
    <w:rsid w:val="00EE3130"/>
    <w:rsid w:val="00F07436"/>
    <w:rsid w:val="00F45091"/>
    <w:rsid w:val="00F5641E"/>
    <w:rsid w:val="00F63D9F"/>
    <w:rsid w:val="00F67E57"/>
    <w:rsid w:val="00F72A37"/>
    <w:rsid w:val="00F838DC"/>
    <w:rsid w:val="00F85B17"/>
    <w:rsid w:val="00FC23E1"/>
    <w:rsid w:val="00FE1AC0"/>
    <w:rsid w:val="00FE1EE3"/>
    <w:rsid w:val="00FF7EBE"/>
    <w:rsid w:val="697FC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42AC"/>
  <w15:docId w15:val="{706C5617-20C4-47ED-B971-517EE980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pPr>
      <w:spacing w:after="120" w:line="480" w:lineRule="auto"/>
    </w:pPr>
    <w:rPr>
      <w:rFonts w:ascii="Calibri" w:eastAsia="宋体" w:hAnsi="Calibri" w:cs="Times New Roman"/>
      <w:sz w:val="32"/>
      <w:szCs w:val="24"/>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20">
    <w:name w:val="正文文本 2 字符"/>
    <w:basedOn w:val="a0"/>
    <w:link w:val="2"/>
    <w:qFormat/>
    <w:rPr>
      <w:rFonts w:ascii="Calibri" w:eastAsia="宋体" w:hAnsi="Calibri" w:cs="Times New Roman"/>
      <w:sz w:val="32"/>
      <w:szCs w:val="24"/>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381</Words>
  <Characters>2177</Characters>
  <Application>Microsoft Office Word</Application>
  <DocSecurity>0</DocSecurity>
  <Lines>18</Lines>
  <Paragraphs>5</Paragraphs>
  <ScaleCrop>false</ScaleCrop>
  <Company>Hewlett-Packard Company</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李霞</dc:creator>
  <cp:lastModifiedBy>JINZHENG XIN</cp:lastModifiedBy>
  <cp:revision>2</cp:revision>
  <cp:lastPrinted>2024-06-27T09:34:00Z</cp:lastPrinted>
  <dcterms:created xsi:type="dcterms:W3CDTF">2024-10-15T09:03:00Z</dcterms:created>
  <dcterms:modified xsi:type="dcterms:W3CDTF">2024-10-15T09:03:00Z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